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45A" w14:textId="77777777" w:rsidR="00C16828" w:rsidRPr="00C16828" w:rsidRDefault="00C16828" w:rsidP="00C16828">
      <w:pPr>
        <w:rPr>
          <w:i/>
          <w:iCs/>
          <w:kern w:val="0"/>
          <w:lang w:val="nb-NO"/>
          <w14:ligatures w14:val="none"/>
        </w:rPr>
      </w:pPr>
    </w:p>
    <w:p w14:paraId="53750740" w14:textId="77777777" w:rsidR="00C16828" w:rsidRDefault="00C16828" w:rsidP="00C16828">
      <w:pPr>
        <w:rPr>
          <w:b/>
          <w:bCs/>
          <w:kern w:val="0"/>
          <w:sz w:val="32"/>
          <w:szCs w:val="32"/>
          <w:u w:val="single"/>
          <w:lang w:val="nb-NO"/>
          <w14:ligatures w14:val="none"/>
        </w:rPr>
      </w:pPr>
    </w:p>
    <w:p w14:paraId="6FE99691" w14:textId="4B63EC82" w:rsidR="00C16828" w:rsidRPr="008B1815" w:rsidRDefault="00C16828" w:rsidP="008B1815">
      <w:pPr>
        <w:pStyle w:val="Overskrift1"/>
        <w:rPr>
          <w:color w:val="auto"/>
          <w:lang w:val="nb-NO"/>
        </w:rPr>
      </w:pPr>
      <w:r w:rsidRPr="008B1815">
        <w:rPr>
          <w:color w:val="auto"/>
          <w:lang w:val="nb-NO"/>
        </w:rPr>
        <w:t xml:space="preserve">Hvem er barne- og ungdomsteamet (BUT)? </w:t>
      </w:r>
    </w:p>
    <w:p w14:paraId="6F422984" w14:textId="77777777" w:rsidR="00C16828" w:rsidRPr="00C16828" w:rsidRDefault="00C16828" w:rsidP="00C16828">
      <w:pPr>
        <w:rPr>
          <w:kern w:val="0"/>
          <w:lang w:val="nb-NO"/>
          <w14:ligatures w14:val="none"/>
        </w:rPr>
      </w:pPr>
      <w:r w:rsidRPr="00C16828">
        <w:rPr>
          <w:kern w:val="0"/>
          <w:lang w:val="nb-NO"/>
          <w14:ligatures w14:val="none"/>
        </w:rPr>
        <w:t xml:space="preserve">I enheten helse og familie avdeling barn og unge i Midtre Gauldal kommune jobber det fagpersoner med ulik bakgrunn og erfaring; vernepleier, barnevernspedagog, spesialpedagog, pedagogisk-psykologisk rådgiver, miljøterapeut, helsesykepleier etc. Disse jobber i ulike tjenester. Når barn og unge, foreldre og lærere trenger hjelp er det ikke alltid enkelt å vite hvilken instans i helse og familie man skal henvende seg til. Noen ganger trenger man hjelp fra flere faggrupper også. </w:t>
      </w:r>
    </w:p>
    <w:p w14:paraId="583F9C12" w14:textId="77777777" w:rsidR="00C16828" w:rsidRPr="00C16828" w:rsidRDefault="00C16828" w:rsidP="00C16828">
      <w:pPr>
        <w:spacing w:after="0"/>
        <w:rPr>
          <w:kern w:val="0"/>
          <w:lang w:val="nb-NO"/>
          <w14:ligatures w14:val="none"/>
        </w:rPr>
      </w:pPr>
      <w:r w:rsidRPr="00C16828">
        <w:rPr>
          <w:kern w:val="0"/>
          <w:lang w:val="nb-NO"/>
          <w14:ligatures w14:val="none"/>
        </w:rPr>
        <w:t xml:space="preserve">For å hjelpe våre tjenestemottakere å få den hjelpen man trenger kan man benytte </w:t>
      </w:r>
    </w:p>
    <w:p w14:paraId="1B5346C4" w14:textId="77777777" w:rsidR="00C16828" w:rsidRPr="00C16828" w:rsidRDefault="00C16828" w:rsidP="00C16828">
      <w:pPr>
        <w:spacing w:after="0"/>
        <w:rPr>
          <w:kern w:val="0"/>
          <w:lang w:val="nb-NO"/>
          <w14:ligatures w14:val="none"/>
        </w:rPr>
      </w:pPr>
      <w:r w:rsidRPr="00C16828">
        <w:rPr>
          <w:kern w:val="0"/>
          <w:u w:val="single"/>
          <w:lang w:val="nb-NO"/>
          <w14:ligatures w14:val="none"/>
        </w:rPr>
        <w:t>barne- og ungdomsteamet, forkortet til BUT.</w:t>
      </w:r>
      <w:r w:rsidRPr="00C16828">
        <w:rPr>
          <w:kern w:val="0"/>
          <w:lang w:val="nb-NO"/>
          <w14:ligatures w14:val="none"/>
        </w:rPr>
        <w:t xml:space="preserve"> BUT møtes hver mandag kl. 14.00. </w:t>
      </w:r>
    </w:p>
    <w:p w14:paraId="64CE9A14" w14:textId="77777777" w:rsidR="00C16828" w:rsidRPr="00C16828" w:rsidRDefault="00C16828" w:rsidP="00C16828">
      <w:pPr>
        <w:spacing w:after="0"/>
        <w:rPr>
          <w:kern w:val="0"/>
          <w:lang w:val="nb-NO"/>
          <w14:ligatures w14:val="none"/>
        </w:rPr>
      </w:pPr>
    </w:p>
    <w:p w14:paraId="64F9D90A" w14:textId="77777777" w:rsidR="00C16828" w:rsidRPr="00C16828" w:rsidRDefault="00C16828" w:rsidP="00C16828">
      <w:pPr>
        <w:rPr>
          <w:kern w:val="0"/>
          <w:lang w:val="nb-NO"/>
          <w14:ligatures w14:val="none"/>
        </w:rPr>
      </w:pPr>
      <w:r w:rsidRPr="00C16828">
        <w:rPr>
          <w:kern w:val="0"/>
          <w:lang w:val="nb-NO"/>
          <w14:ligatures w14:val="none"/>
        </w:rPr>
        <w:t>I BUT sitter representant fra:</w:t>
      </w:r>
    </w:p>
    <w:p w14:paraId="6008446D" w14:textId="77777777" w:rsidR="00C16828" w:rsidRPr="00C16828" w:rsidRDefault="00C16828" w:rsidP="00C16828">
      <w:pPr>
        <w:numPr>
          <w:ilvl w:val="0"/>
          <w:numId w:val="1"/>
        </w:numPr>
        <w:contextualSpacing/>
      </w:pPr>
      <w:r w:rsidRPr="00C16828">
        <w:rPr>
          <w:lang w:val="nb-NO"/>
        </w:rPr>
        <w:t>PPT</w:t>
      </w:r>
    </w:p>
    <w:p w14:paraId="3835E3BD" w14:textId="77777777" w:rsidR="00C16828" w:rsidRPr="00C16828" w:rsidRDefault="00C16828" w:rsidP="00C16828">
      <w:pPr>
        <w:numPr>
          <w:ilvl w:val="0"/>
          <w:numId w:val="1"/>
        </w:numPr>
        <w:contextualSpacing/>
      </w:pPr>
      <w:r w:rsidRPr="00C16828">
        <w:rPr>
          <w:lang w:val="nb-NO"/>
        </w:rPr>
        <w:t>Barnevernstjenesten</w:t>
      </w:r>
    </w:p>
    <w:p w14:paraId="066E90D9" w14:textId="77777777" w:rsidR="00C16828" w:rsidRPr="00C16828" w:rsidRDefault="00C16828" w:rsidP="00C16828">
      <w:pPr>
        <w:numPr>
          <w:ilvl w:val="0"/>
          <w:numId w:val="1"/>
        </w:numPr>
        <w:contextualSpacing/>
      </w:pPr>
      <w:r w:rsidRPr="00C16828">
        <w:rPr>
          <w:lang w:val="nb-NO"/>
        </w:rPr>
        <w:t>Innsatsteam for barn og unge</w:t>
      </w:r>
    </w:p>
    <w:p w14:paraId="5AB7775F" w14:textId="77777777" w:rsidR="00C16828" w:rsidRPr="00C16828" w:rsidRDefault="00C16828" w:rsidP="00C16828">
      <w:pPr>
        <w:numPr>
          <w:ilvl w:val="0"/>
          <w:numId w:val="1"/>
        </w:numPr>
        <w:contextualSpacing/>
      </w:pPr>
      <w:r w:rsidRPr="00C16828">
        <w:rPr>
          <w:lang w:val="nb-NO"/>
        </w:rPr>
        <w:t xml:space="preserve">Helsestasjon og skolehelsetjenesten. </w:t>
      </w:r>
    </w:p>
    <w:p w14:paraId="4B6B6D99" w14:textId="77777777" w:rsidR="00C16828" w:rsidRPr="00C16828" w:rsidRDefault="00C16828" w:rsidP="00C16828">
      <w:pPr>
        <w:numPr>
          <w:ilvl w:val="0"/>
          <w:numId w:val="1"/>
        </w:numPr>
        <w:contextualSpacing/>
        <w:rPr>
          <w:lang w:val="nb-NO"/>
        </w:rPr>
      </w:pPr>
      <w:r w:rsidRPr="00C16828">
        <w:rPr>
          <w:lang w:val="nb-NO"/>
        </w:rPr>
        <w:t>BUP Røros</w:t>
      </w:r>
    </w:p>
    <w:p w14:paraId="73586A9C" w14:textId="77777777" w:rsidR="00C16828" w:rsidRPr="00C16828" w:rsidRDefault="00C16828" w:rsidP="00C16828">
      <w:pPr>
        <w:rPr>
          <w:kern w:val="0"/>
          <w:lang w:val="nb-NO"/>
          <w14:ligatures w14:val="none"/>
        </w:rPr>
      </w:pPr>
      <w:r w:rsidRPr="00C16828">
        <w:rPr>
          <w:kern w:val="0"/>
          <w:lang w:val="nb-NO"/>
          <w14:ligatures w14:val="none"/>
        </w:rPr>
        <w:t xml:space="preserve">Alle i teamet har taushetsplikt. Ingen saker vil bli opprettet i noen enkeltinstans før et tilbud fra BUT er foreslått og dette er underskrevet av foreldre/foresatte og evt. ungdommen selv. </w:t>
      </w:r>
    </w:p>
    <w:p w14:paraId="21FECF52" w14:textId="77777777" w:rsidR="00C16828" w:rsidRPr="00C16828" w:rsidRDefault="00C16828" w:rsidP="00C16828">
      <w:pPr>
        <w:rPr>
          <w:i/>
          <w:iCs/>
          <w:kern w:val="0"/>
          <w:lang w:val="nb-NO"/>
          <w14:ligatures w14:val="none"/>
        </w:rPr>
      </w:pPr>
    </w:p>
    <w:p w14:paraId="47643EF3" w14:textId="77777777" w:rsidR="00C16828" w:rsidRPr="008B1815" w:rsidRDefault="00C16828" w:rsidP="008B1815">
      <w:pPr>
        <w:pStyle w:val="Overskrift1"/>
        <w:rPr>
          <w:color w:val="auto"/>
          <w:lang w:val="nb-NO"/>
        </w:rPr>
      </w:pPr>
      <w:r w:rsidRPr="008B1815">
        <w:rPr>
          <w:color w:val="auto"/>
          <w:lang w:val="nb-NO"/>
        </w:rPr>
        <w:t xml:space="preserve">Hva skjer når BUT mottar en henvisning? </w:t>
      </w:r>
    </w:p>
    <w:p w14:paraId="6BCFD906" w14:textId="77777777" w:rsidR="00C16828" w:rsidRPr="00C16828" w:rsidRDefault="00C16828" w:rsidP="00C16828">
      <w:pPr>
        <w:numPr>
          <w:ilvl w:val="0"/>
          <w:numId w:val="2"/>
        </w:numPr>
        <w:contextualSpacing/>
      </w:pPr>
      <w:r w:rsidRPr="00C16828">
        <w:rPr>
          <w:lang w:val="nb-NO"/>
        </w:rPr>
        <w:t xml:space="preserve">Henvisningen sendes til BUT gjennom kommunens digitale arkivsystem </w:t>
      </w:r>
      <w:r w:rsidRPr="00C16828">
        <w:rPr>
          <w:u w:val="single"/>
          <w:lang w:val="nb-NO"/>
        </w:rPr>
        <w:t>Elements</w:t>
      </w:r>
      <w:r w:rsidRPr="00C16828">
        <w:rPr>
          <w:lang w:val="nb-NO"/>
        </w:rPr>
        <w:t xml:space="preserve">. Avdelingsleder, rektor eller styrer skal derfor være den som sender henvisningen fra oppvekst. Slik sikrer man sikker håndtering av personopplysninger.  </w:t>
      </w:r>
      <w:r w:rsidRPr="00C16828">
        <w:t>Husk samtykke før henvisingen sendes hvor alle representanter er krysset av.</w:t>
      </w:r>
    </w:p>
    <w:p w14:paraId="1FC5B8D6" w14:textId="77777777" w:rsidR="00C16828" w:rsidRPr="00C16828" w:rsidRDefault="00C16828" w:rsidP="00C16828">
      <w:pPr>
        <w:numPr>
          <w:ilvl w:val="0"/>
          <w:numId w:val="2"/>
        </w:numPr>
        <w:contextualSpacing/>
        <w:rPr>
          <w:lang w:val="nb-NO"/>
        </w:rPr>
      </w:pPr>
      <w:r w:rsidRPr="00C16828">
        <w:rPr>
          <w:lang w:val="nb-NO"/>
        </w:rPr>
        <w:t>Henviser blir invitert til BUT for å presentere henvisningen.</w:t>
      </w:r>
    </w:p>
    <w:p w14:paraId="7F50B4BE" w14:textId="37FCA77A" w:rsidR="00C16828" w:rsidRPr="00C16828" w:rsidRDefault="00C16828" w:rsidP="00C16828">
      <w:pPr>
        <w:numPr>
          <w:ilvl w:val="0"/>
          <w:numId w:val="2"/>
        </w:numPr>
        <w:contextualSpacing/>
        <w:rPr>
          <w:lang w:val="nb-NO"/>
        </w:rPr>
      </w:pPr>
      <w:r w:rsidRPr="00C16828">
        <w:rPr>
          <w:lang w:val="nb-NO"/>
        </w:rPr>
        <w:t xml:space="preserve">Henvisningen gjennomgås av BUT og det skrives en skriftlig tilbakemelding til henviser hvor det klargjøres hva som tilbys av BUT, det presiseres da hvilken hjelp og fra hvem. </w:t>
      </w:r>
      <w:r>
        <w:rPr>
          <w:lang w:val="nb-NO"/>
        </w:rPr>
        <w:t>Denne kommer i Elements.</w:t>
      </w:r>
    </w:p>
    <w:p w14:paraId="5632D668" w14:textId="77777777" w:rsidR="00C16828" w:rsidRPr="00C16828" w:rsidRDefault="00C16828" w:rsidP="00C16828">
      <w:pPr>
        <w:numPr>
          <w:ilvl w:val="0"/>
          <w:numId w:val="2"/>
        </w:numPr>
        <w:contextualSpacing/>
        <w:rPr>
          <w:lang w:val="nb-NO"/>
        </w:rPr>
      </w:pPr>
      <w:r w:rsidRPr="00C16828">
        <w:rPr>
          <w:lang w:val="nb-NO"/>
        </w:rPr>
        <w:t xml:space="preserve">Henviser må da ta med svaret til foreldre/foresatte og legge frem tilbudet, evt. innhenter mer informasjon om det er etterspurt. </w:t>
      </w:r>
    </w:p>
    <w:p w14:paraId="77583782" w14:textId="77777777" w:rsidR="00C16828" w:rsidRPr="00C16828" w:rsidRDefault="00C16828" w:rsidP="00C16828">
      <w:pPr>
        <w:numPr>
          <w:ilvl w:val="0"/>
          <w:numId w:val="2"/>
        </w:numPr>
        <w:contextualSpacing/>
        <w:rPr>
          <w:lang w:val="nb-NO"/>
        </w:rPr>
      </w:pPr>
      <w:r w:rsidRPr="00C16828">
        <w:rPr>
          <w:lang w:val="nb-NO"/>
        </w:rPr>
        <w:t xml:space="preserve">Først når foreldre og/eller ungdom har fått tilbudet og valgt å akseptere tilbudet, skal henviser returnere det skriftlige tilbudet med signatur fra foreldre/foresatt til BUT via Elements.  </w:t>
      </w:r>
    </w:p>
    <w:p w14:paraId="0E566D5E" w14:textId="77777777" w:rsidR="00C16828" w:rsidRPr="00C16828" w:rsidRDefault="00C16828" w:rsidP="00C16828">
      <w:pPr>
        <w:numPr>
          <w:ilvl w:val="0"/>
          <w:numId w:val="2"/>
        </w:numPr>
        <w:contextualSpacing/>
        <w:rPr>
          <w:lang w:val="nb-NO"/>
        </w:rPr>
      </w:pPr>
      <w:r w:rsidRPr="00C16828">
        <w:rPr>
          <w:lang w:val="nb-NO"/>
        </w:rPr>
        <w:t xml:space="preserve">Saken startes da opp slik tilbudet var beskrevet og det opprettes da enten en stafettlogg eller en journal i de(n) tjenestene som foreldre/elev har samtykket til.  </w:t>
      </w:r>
    </w:p>
    <w:p w14:paraId="24AE5B6F" w14:textId="77777777" w:rsidR="00C16828" w:rsidRPr="00C16828" w:rsidRDefault="00C16828" w:rsidP="00C16828">
      <w:pPr>
        <w:rPr>
          <w:kern w:val="0"/>
          <w:lang w:val="nb-NO"/>
          <w14:ligatures w14:val="none"/>
        </w:rPr>
      </w:pPr>
      <w:r w:rsidRPr="00C16828">
        <w:rPr>
          <w:kern w:val="0"/>
          <w:lang w:val="nb-NO"/>
          <w14:ligatures w14:val="none"/>
        </w:rPr>
        <w:t xml:space="preserve">Tilbudet er ikke forpliktende, foreldre kan velge å takke nei. </w:t>
      </w:r>
    </w:p>
    <w:p w14:paraId="4FF67236" w14:textId="77777777" w:rsidR="00C16828" w:rsidRDefault="00C16828" w:rsidP="00C16828">
      <w:pPr>
        <w:rPr>
          <w:i/>
          <w:iCs/>
          <w:kern w:val="0"/>
          <w:lang w:val="nb-NO"/>
          <w14:ligatures w14:val="none"/>
        </w:rPr>
      </w:pPr>
      <w:r w:rsidRPr="00C16828">
        <w:rPr>
          <w:i/>
          <w:iCs/>
          <w:kern w:val="0"/>
          <w:lang w:val="nb-NO"/>
          <w14:ligatures w14:val="none"/>
        </w:rPr>
        <w:t xml:space="preserve">Det skriftlige tilbudet vil fungere som en skriftlig avtale og et samtykke til tverrfaglig samarbeid som beskrives i tilbudet. Derfor er det viktig at henviser passer på å krysse av for om de ønsker tilbudet eller ikke og evt. tilføyer kommentarer til tilbudet samt signerer det før det returneres. </w:t>
      </w:r>
    </w:p>
    <w:p w14:paraId="045B45E8" w14:textId="640F5A0C" w:rsidR="008B1815" w:rsidRPr="008B1815" w:rsidRDefault="008B1815" w:rsidP="008B1815">
      <w:pPr>
        <w:pStyle w:val="Overskrift1"/>
        <w:rPr>
          <w:color w:val="auto"/>
          <w:lang w:val="nb-NO"/>
        </w:rPr>
      </w:pPr>
      <w:r w:rsidRPr="008B1815">
        <w:rPr>
          <w:color w:val="auto"/>
          <w:lang w:val="nb-NO"/>
        </w:rPr>
        <w:lastRenderedPageBreak/>
        <w:t>Hvem er de ulike tjenestene</w:t>
      </w:r>
    </w:p>
    <w:tbl>
      <w:tblPr>
        <w:tblStyle w:val="Tabellrutenett"/>
        <w:tblW w:w="11057" w:type="dxa"/>
        <w:tblInd w:w="-856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C16828" w:rsidRPr="00C16828" w14:paraId="2B891DBF" w14:textId="77777777" w:rsidTr="00012787">
        <w:tc>
          <w:tcPr>
            <w:tcW w:w="5387" w:type="dxa"/>
          </w:tcPr>
          <w:p w14:paraId="29B79E76" w14:textId="77777777" w:rsidR="00C16828" w:rsidRPr="00C16828" w:rsidRDefault="00C16828" w:rsidP="00C16828">
            <w:pPr>
              <w:rPr>
                <w:b/>
                <w:bCs/>
              </w:rPr>
            </w:pPr>
            <w:r w:rsidRPr="00C16828">
              <w:rPr>
                <w:b/>
                <w:bCs/>
              </w:rPr>
              <w:t>Hvem</w:t>
            </w:r>
          </w:p>
        </w:tc>
        <w:tc>
          <w:tcPr>
            <w:tcW w:w="5670" w:type="dxa"/>
          </w:tcPr>
          <w:p w14:paraId="0446CF3E" w14:textId="77777777" w:rsidR="00C16828" w:rsidRPr="00C16828" w:rsidRDefault="00C16828" w:rsidP="00C16828">
            <w:pPr>
              <w:rPr>
                <w:b/>
                <w:bCs/>
              </w:rPr>
            </w:pPr>
            <w:r w:rsidRPr="00C16828">
              <w:rPr>
                <w:b/>
                <w:bCs/>
              </w:rPr>
              <w:t>Mandat</w:t>
            </w:r>
          </w:p>
        </w:tc>
      </w:tr>
      <w:tr w:rsidR="00C16828" w:rsidRPr="00C16828" w14:paraId="569419DD" w14:textId="77777777" w:rsidTr="00012787">
        <w:tc>
          <w:tcPr>
            <w:tcW w:w="5387" w:type="dxa"/>
            <w:shd w:val="clear" w:color="auto" w:fill="B3E5A1" w:themeFill="accent6" w:themeFillTint="66"/>
          </w:tcPr>
          <w:p w14:paraId="4646DFE9" w14:textId="77777777" w:rsidR="00C16828" w:rsidRPr="00C16828" w:rsidRDefault="00C16828" w:rsidP="00C16828">
            <w:r w:rsidRPr="00C16828">
              <w:t>Barnevernstjenesten</w:t>
            </w:r>
          </w:p>
        </w:tc>
        <w:tc>
          <w:tcPr>
            <w:tcW w:w="5670" w:type="dxa"/>
          </w:tcPr>
          <w:p w14:paraId="7186AC7D" w14:textId="31D7D4C6" w:rsidR="00C16828" w:rsidRPr="00C16828" w:rsidRDefault="00C16828" w:rsidP="00C16828">
            <w:r w:rsidRPr="00C16828">
              <w:t>Ved alvorlig bekymring for barn- og unges omsorgsbetingelser, da spesielt mistanke om alvorlig omsorgssvikt, vold eller overgrep. Alvorlig atferd eller bekymringsfull atferdsendring.</w:t>
            </w:r>
          </w:p>
        </w:tc>
      </w:tr>
      <w:tr w:rsidR="00C16828" w:rsidRPr="00422B6C" w14:paraId="146E1449" w14:textId="77777777" w:rsidTr="00012787">
        <w:tc>
          <w:tcPr>
            <w:tcW w:w="5387" w:type="dxa"/>
            <w:shd w:val="clear" w:color="auto" w:fill="B3E5A1" w:themeFill="accent6" w:themeFillTint="66"/>
          </w:tcPr>
          <w:p w14:paraId="0AB12734" w14:textId="77777777" w:rsidR="00C16828" w:rsidRPr="00C16828" w:rsidRDefault="00C16828" w:rsidP="00C16828">
            <w:r w:rsidRPr="00C16828">
              <w:t>PP-tjenesten</w:t>
            </w:r>
          </w:p>
          <w:p w14:paraId="4939A94B" w14:textId="77777777" w:rsidR="00C16828" w:rsidRPr="00C16828" w:rsidRDefault="00C16828" w:rsidP="00C16828"/>
          <w:p w14:paraId="44206CF3" w14:textId="77777777" w:rsidR="00C16828" w:rsidRPr="00C16828" w:rsidRDefault="00C16828" w:rsidP="00C16828"/>
          <w:p w14:paraId="2B0083CA" w14:textId="77777777" w:rsidR="00C16828" w:rsidRPr="00C16828" w:rsidRDefault="00C16828" w:rsidP="00C16828"/>
          <w:p w14:paraId="4DCCAA3C" w14:textId="77777777" w:rsidR="00C16828" w:rsidRPr="00C16828" w:rsidRDefault="00C16828" w:rsidP="00C16828"/>
          <w:p w14:paraId="3FAB8F12" w14:textId="77777777" w:rsidR="00C16828" w:rsidRPr="00C16828" w:rsidRDefault="00C16828" w:rsidP="00C16828"/>
          <w:p w14:paraId="339C861F" w14:textId="77777777" w:rsidR="00C16828" w:rsidRPr="00C16828" w:rsidRDefault="00C16828" w:rsidP="00C16828"/>
          <w:p w14:paraId="16D23246" w14:textId="77777777" w:rsidR="00C16828" w:rsidRPr="00C16828" w:rsidRDefault="00C16828" w:rsidP="00C16828"/>
          <w:p w14:paraId="18DF6732" w14:textId="77777777" w:rsidR="00C16828" w:rsidRPr="00C16828" w:rsidRDefault="00C16828" w:rsidP="00C16828"/>
          <w:p w14:paraId="4D86B2BE" w14:textId="77777777" w:rsidR="00C16828" w:rsidRPr="00C16828" w:rsidRDefault="00C16828" w:rsidP="00C16828"/>
          <w:p w14:paraId="43840B19" w14:textId="77777777" w:rsidR="00C16828" w:rsidRPr="00C16828" w:rsidRDefault="00C16828" w:rsidP="00C16828"/>
          <w:p w14:paraId="3BAAA363" w14:textId="77777777" w:rsidR="00C16828" w:rsidRPr="00C16828" w:rsidRDefault="00C16828" w:rsidP="00C16828"/>
          <w:p w14:paraId="1C4AD69F" w14:textId="77777777" w:rsidR="00C16828" w:rsidRPr="00C16828" w:rsidRDefault="00C16828" w:rsidP="00C16828"/>
          <w:p w14:paraId="7E185A70" w14:textId="77777777" w:rsidR="00C16828" w:rsidRPr="00C16828" w:rsidRDefault="00C16828" w:rsidP="00C16828"/>
          <w:p w14:paraId="0752823D" w14:textId="77777777" w:rsidR="00C16828" w:rsidRPr="00C16828" w:rsidRDefault="00C16828" w:rsidP="00C16828"/>
          <w:p w14:paraId="035B01E8" w14:textId="77777777" w:rsidR="00C16828" w:rsidRPr="00C16828" w:rsidRDefault="00C16828" w:rsidP="00C16828">
            <w:r w:rsidRPr="00C16828">
              <w:t>Fastdag i barnehage</w:t>
            </w:r>
          </w:p>
          <w:p w14:paraId="5564C70B" w14:textId="77777777" w:rsidR="00C16828" w:rsidRPr="00C16828" w:rsidRDefault="00C16828" w:rsidP="00C16828">
            <w:r w:rsidRPr="00C16828">
              <w:t>Skolens interne støttesystem (PPT, tilpasset opplæringskoordinator, spesialpedagog, avdelingsleder, sosiallærer). Deltakere varierer noe ut fra enhetens størrelse.</w:t>
            </w:r>
          </w:p>
        </w:tc>
        <w:tc>
          <w:tcPr>
            <w:tcW w:w="5670" w:type="dxa"/>
          </w:tcPr>
          <w:p w14:paraId="1634DFD1" w14:textId="77777777" w:rsidR="00C16828" w:rsidRPr="00C16828" w:rsidRDefault="00C16828" w:rsidP="00C16828">
            <w:r w:rsidRPr="00C16828">
              <w:t>Er en del av skolens interne støttesystem.</w:t>
            </w:r>
          </w:p>
          <w:p w14:paraId="057B2135" w14:textId="77777777" w:rsidR="00C16828" w:rsidRPr="00C16828" w:rsidRDefault="00C16828" w:rsidP="00C16828">
            <w:r w:rsidRPr="00C16828">
              <w:t xml:space="preserve">Er en del av laget rundt barnet i barnehagen og er barnehagens nærmeste pedagogiske støttetjeneste. </w:t>
            </w:r>
          </w:p>
          <w:p w14:paraId="5FB59E48" w14:textId="77777777" w:rsidR="00C16828" w:rsidRPr="00C16828" w:rsidRDefault="00C16828" w:rsidP="00C16828">
            <w:r w:rsidRPr="00C16828">
              <w:t xml:space="preserve">Dersom det er behov for utredning for å forstå et barns forutsetninger for læring eller gjøre kartlegginger og utredning ved mistanke om diagnoser. </w:t>
            </w:r>
          </w:p>
          <w:p w14:paraId="55861A8E" w14:textId="77777777" w:rsidR="00C16828" w:rsidRPr="00C16828" w:rsidRDefault="00C16828" w:rsidP="00C16828">
            <w:r w:rsidRPr="00C16828">
              <w:t xml:space="preserve">Bidra med kompetanseutvikling til barnehagen/skolen gjennom eks. faglige innlegg, systemarbeid etc. </w:t>
            </w:r>
          </w:p>
          <w:p w14:paraId="14B590BB" w14:textId="77777777" w:rsidR="00C16828" w:rsidRPr="00C16828" w:rsidRDefault="00C16828" w:rsidP="00C16828">
            <w:r w:rsidRPr="00C16828">
              <w:t>PP-tjenesten jobber kun med barnehagen, skolen og barnet/eleven.</w:t>
            </w:r>
          </w:p>
          <w:p w14:paraId="43A8E264" w14:textId="587CA064" w:rsidR="00C16828" w:rsidRPr="00C16828" w:rsidRDefault="00C16828" w:rsidP="00C16828">
            <w:r w:rsidRPr="00C16828">
              <w:t xml:space="preserve">Utarbeide sakkyndig vurdering når behov for individuelt tilrettelagt opplæringstilbud i skolen eller spesialpedagogisk hjelp i barnehagen. </w:t>
            </w:r>
          </w:p>
          <w:p w14:paraId="4101FD6E" w14:textId="77777777" w:rsidR="00C16828" w:rsidRPr="00C16828" w:rsidRDefault="00C16828" w:rsidP="00C16828">
            <w:r w:rsidRPr="00C16828">
              <w:t xml:space="preserve">Fast kontaktperson i PP-tjenesten er jevnlig til stede på enheten. En drøftingsarena på saker på nivå 0 og 1 samt følge opp etablerte saker. Målet er kort vei til drøfting på et lavt nivå og bidra til støtte til bhg/skole i jobben de gjør for sine barn/elever. </w:t>
            </w:r>
          </w:p>
          <w:p w14:paraId="04643C68" w14:textId="77777777" w:rsidR="00C16828" w:rsidRPr="00C16828" w:rsidRDefault="00C16828" w:rsidP="00C16828">
            <w:r w:rsidRPr="00C16828">
              <w:t>I barnehage brukes begrepet fastdag, da kommer PPT. Målet for fastdagen er faglige drøftinger, observasjoner, jobbe med saker på nivå 0 og 1 samt følge opp etablerte saker.</w:t>
            </w:r>
          </w:p>
        </w:tc>
      </w:tr>
      <w:tr w:rsidR="00C16828" w:rsidRPr="00422B6C" w14:paraId="2F1C6306" w14:textId="77777777" w:rsidTr="00012787">
        <w:tc>
          <w:tcPr>
            <w:tcW w:w="5387" w:type="dxa"/>
            <w:shd w:val="clear" w:color="auto" w:fill="B3E5A1" w:themeFill="accent6" w:themeFillTint="66"/>
          </w:tcPr>
          <w:p w14:paraId="5E0CF854" w14:textId="77777777" w:rsidR="00C16828" w:rsidRPr="00C16828" w:rsidRDefault="00C16828" w:rsidP="00C16828">
            <w:r w:rsidRPr="00C16828">
              <w:t>Helsestasjonen og skolehelsetjenesten</w:t>
            </w:r>
          </w:p>
        </w:tc>
        <w:tc>
          <w:tcPr>
            <w:tcW w:w="5670" w:type="dxa"/>
          </w:tcPr>
          <w:p w14:paraId="329F971E" w14:textId="77777777" w:rsidR="00C16828" w:rsidRPr="00C16828" w:rsidRDefault="00C16828" w:rsidP="00C16828">
            <w:r w:rsidRPr="00C16828">
              <w:t>Helsestasjonen arbeider for å fremme barn og unges helse og trivsel, samt forebygge sykdom og skade. Vi følger opp alle barn, unge i alderen 0-20 år og deres foreldre i vår kommune.</w:t>
            </w:r>
          </w:p>
          <w:p w14:paraId="2F752341" w14:textId="77777777" w:rsidR="00C16828" w:rsidRPr="00C16828" w:rsidRDefault="00C16828" w:rsidP="00C16828">
            <w:r w:rsidRPr="00C16828">
              <w:t xml:space="preserve">Vårt fokus er helsefremmende og forebyggende arbeid. </w:t>
            </w:r>
          </w:p>
          <w:p w14:paraId="3BD647C9" w14:textId="77777777" w:rsidR="00C16828" w:rsidRPr="00C16828" w:rsidRDefault="00C16828" w:rsidP="00C16828">
            <w:r w:rsidRPr="00C16828">
              <w:t xml:space="preserve">Våre oppgaver: </w:t>
            </w:r>
          </w:p>
          <w:p w14:paraId="268CB553" w14:textId="77777777" w:rsidR="00C16828" w:rsidRPr="00C16828" w:rsidRDefault="00C16828" w:rsidP="00C16828">
            <w:r w:rsidRPr="00C16828">
              <w:t>-svangerskapsomsorg</w:t>
            </w:r>
          </w:p>
          <w:p w14:paraId="7F14F9AE" w14:textId="77777777" w:rsidR="00C16828" w:rsidRPr="00C16828" w:rsidRDefault="00C16828" w:rsidP="00C16828">
            <w:r w:rsidRPr="00C16828">
              <w:t>-systematisk og målrettet helseundersøkelser av 0-5 år, 3 trinn og 8 trinn</w:t>
            </w:r>
          </w:p>
          <w:p w14:paraId="62BB81D1" w14:textId="77777777" w:rsidR="00C16828" w:rsidRPr="00C16828" w:rsidRDefault="00C16828" w:rsidP="00C16828">
            <w:r w:rsidRPr="00C16828">
              <w:t>-vaksinering</w:t>
            </w:r>
          </w:p>
          <w:p w14:paraId="4E7027A2" w14:textId="77777777" w:rsidR="00C16828" w:rsidRPr="00C16828" w:rsidRDefault="00C16828" w:rsidP="00C16828">
            <w:r w:rsidRPr="00C16828">
              <w:t xml:space="preserve">-rådgivning og veiledning på barn og unges fysiske, psykiske og seksuelle helse. </w:t>
            </w:r>
          </w:p>
          <w:p w14:paraId="3FAD6398" w14:textId="77777777" w:rsidR="00C16828" w:rsidRPr="00C16828" w:rsidRDefault="00C16828" w:rsidP="00C16828">
            <w:r w:rsidRPr="00C16828">
              <w:t>-Skolehelsetjeneste for barneskole, ungdomsskole og videregående skole.</w:t>
            </w:r>
          </w:p>
          <w:p w14:paraId="79D28DB7" w14:textId="77777777" w:rsidR="00C16828" w:rsidRPr="00C16828" w:rsidRDefault="00C16828" w:rsidP="00C16828">
            <w:r w:rsidRPr="00C16828">
              <w:t>- Kan ha samtaler med elever med mestring av belastninger i livet eller vansker knyttet til egen helse.</w:t>
            </w:r>
          </w:p>
          <w:p w14:paraId="1D939AF8" w14:textId="77777777" w:rsidR="00C16828" w:rsidRPr="00C16828" w:rsidRDefault="00C16828" w:rsidP="00C16828">
            <w:r w:rsidRPr="00C16828">
              <w:t>-Vi bidrar med undervisning og deltagelse på foreldremøter i forhold til fysisk, psykisk og seksuell helse.</w:t>
            </w:r>
          </w:p>
          <w:p w14:paraId="50948B53" w14:textId="77777777" w:rsidR="007E5BC3" w:rsidRDefault="00C16828" w:rsidP="00C16828">
            <w:r w:rsidRPr="00C16828">
              <w:t>- Koordinerer langvarige og sammensatte behov for helsetjenester og samarbeid.</w:t>
            </w:r>
          </w:p>
          <w:p w14:paraId="7F4FAFE8" w14:textId="2461C417" w:rsidR="007E5BC3" w:rsidRPr="00C16828" w:rsidRDefault="007E5BC3" w:rsidP="00C16828"/>
        </w:tc>
      </w:tr>
      <w:tr w:rsidR="00C16828" w:rsidRPr="00422B6C" w14:paraId="32C564E4" w14:textId="77777777" w:rsidTr="00012787">
        <w:tc>
          <w:tcPr>
            <w:tcW w:w="5387" w:type="dxa"/>
            <w:shd w:val="clear" w:color="auto" w:fill="B3E5A1" w:themeFill="accent6" w:themeFillTint="66"/>
          </w:tcPr>
          <w:p w14:paraId="6F0FADE0" w14:textId="77777777" w:rsidR="00C16828" w:rsidRPr="00C16828" w:rsidRDefault="00C16828" w:rsidP="00C16828">
            <w:r w:rsidRPr="00C16828">
              <w:lastRenderedPageBreak/>
              <w:t>Innsatsteam for barn og unge</w:t>
            </w:r>
          </w:p>
        </w:tc>
        <w:tc>
          <w:tcPr>
            <w:tcW w:w="5670" w:type="dxa"/>
          </w:tcPr>
          <w:p w14:paraId="478E5C44" w14:textId="7D385AF3" w:rsidR="00C16828" w:rsidRPr="00C16828" w:rsidRDefault="00C16828" w:rsidP="00C16828">
            <w:r w:rsidRPr="00C16828">
              <w:t>Ved tidlig avdekking av bekymring knyttet til barn</w:t>
            </w:r>
            <w:r w:rsidR="00BD721D">
              <w:t xml:space="preserve"> og unges </w:t>
            </w:r>
            <w:r w:rsidRPr="00C16828">
              <w:t>utvikling. Når det er behov for tidlig hjelp som veiledning til både hjemmet og barnehagen</w:t>
            </w:r>
            <w:r w:rsidR="00BD721D">
              <w:t>/</w:t>
            </w:r>
            <w:r w:rsidRPr="00C16828">
              <w:t>skolen. Kan veilede både foreldre, barnet</w:t>
            </w:r>
            <w:r w:rsidR="00BD721D">
              <w:t>/den unge</w:t>
            </w:r>
            <w:r w:rsidRPr="00C16828">
              <w:t xml:space="preserve"> og b</w:t>
            </w:r>
            <w:r w:rsidR="00BD721D">
              <w:t>arnehagen</w:t>
            </w:r>
            <w:r w:rsidRPr="00C16828">
              <w:t xml:space="preserve">/skole på deres arena. </w:t>
            </w:r>
          </w:p>
          <w:p w14:paraId="4B387DF6" w14:textId="7C7B230C" w:rsidR="00C16828" w:rsidRPr="00C16828" w:rsidRDefault="00C16828" w:rsidP="00C16828">
            <w:r w:rsidRPr="00C16828">
              <w:t>Innsatsteamet skal dekke området som er gråsonen mellom PP-tjenesten, barnevern og helsestasjon/skolehelsetjenesten</w:t>
            </w:r>
            <w:r w:rsidR="00BD721D">
              <w:t>. N</w:t>
            </w:r>
            <w:r w:rsidRPr="00C16828">
              <w:t>år bekymringen ikke er stor nok til barnevernsmelding</w:t>
            </w:r>
            <w:r w:rsidR="00BD721D">
              <w:t>. N</w:t>
            </w:r>
            <w:r w:rsidRPr="00C16828">
              <w:t>år bekymringen ikke er begrenset til fungering i barnehagen/skolen</w:t>
            </w:r>
            <w:r w:rsidR="00BD721D">
              <w:t xml:space="preserve">, </w:t>
            </w:r>
            <w:r w:rsidRPr="00C16828">
              <w:t>men handler like mye om støtte</w:t>
            </w:r>
            <w:r w:rsidR="00BD721D">
              <w:t xml:space="preserve"> og </w:t>
            </w:r>
            <w:r w:rsidRPr="00C16828">
              <w:t>veiledning til foreldre</w:t>
            </w:r>
            <w:r w:rsidR="00BD721D">
              <w:t xml:space="preserve"> og/eller barnet/den unge</w:t>
            </w:r>
            <w:r w:rsidRPr="00C16828">
              <w:t xml:space="preserve">. </w:t>
            </w:r>
          </w:p>
          <w:p w14:paraId="62FA2E0C" w14:textId="5190DDA0" w:rsidR="00C16828" w:rsidRPr="00C16828" w:rsidRDefault="00C16828" w:rsidP="00C16828">
            <w:r w:rsidRPr="00C16828">
              <w:t xml:space="preserve">Kan være med å avklare og drøfte </w:t>
            </w:r>
            <w:r w:rsidR="007E5BC3">
              <w:t>saken</w:t>
            </w:r>
            <w:r w:rsidRPr="00C16828">
              <w:t xml:space="preserve"> allerede på nivå 0. </w:t>
            </w:r>
          </w:p>
        </w:tc>
      </w:tr>
      <w:tr w:rsidR="00C16828" w:rsidRPr="00C16828" w14:paraId="39C8155E" w14:textId="77777777" w:rsidTr="00012787">
        <w:tc>
          <w:tcPr>
            <w:tcW w:w="5387" w:type="dxa"/>
            <w:shd w:val="clear" w:color="auto" w:fill="B3E5A1" w:themeFill="accent6" w:themeFillTint="66"/>
          </w:tcPr>
          <w:p w14:paraId="59BC5332" w14:textId="77777777" w:rsidR="00C16828" w:rsidRPr="00C16828" w:rsidRDefault="00C16828" w:rsidP="00C16828">
            <w:r w:rsidRPr="00C16828">
              <w:t>Barne- og ungdomspsykiatri avd. Røros (BUP)</w:t>
            </w:r>
          </w:p>
        </w:tc>
        <w:tc>
          <w:tcPr>
            <w:tcW w:w="5670" w:type="dxa"/>
          </w:tcPr>
          <w:p w14:paraId="64AD381D" w14:textId="7323623E" w:rsidR="00C16828" w:rsidRPr="00C16828" w:rsidRDefault="00C16828" w:rsidP="00C16828">
            <w:r w:rsidRPr="00C16828">
              <w:t>Poliklinikk Røros er en del av Seksjon Øya</w:t>
            </w:r>
            <w:r w:rsidR="00BD721D">
              <w:t xml:space="preserve">, St. Olavs hospital, og </w:t>
            </w:r>
            <w:r w:rsidRPr="00C16828">
              <w:t xml:space="preserve">gir et tilbud for barn, ungdom og deres familier tilhørende Midtre Gauldal, Holtålen, Røros og Tydal. Tilbudet består av ulike typer tverrfaglig utredning- og poliklinisk behandling, ofte i tett samarbeid med familie og med kommunale hjelpeinstanser, skole og barnehage m.m. </w:t>
            </w:r>
          </w:p>
          <w:p w14:paraId="644EB023" w14:textId="6635C85D" w:rsidR="00C16828" w:rsidRPr="00C16828" w:rsidRDefault="00C16828" w:rsidP="00C16828">
            <w:r w:rsidRPr="00C16828">
              <w:t xml:space="preserve">De vanligste tilstandene som </w:t>
            </w:r>
            <w:r w:rsidR="00BD721D">
              <w:t>BUP Røros</w:t>
            </w:r>
            <w:r w:rsidRPr="00C16828">
              <w:t xml:space="preserve"> behandler er: angst, depresjon, ADHD, traumelidelser, spiseforstyrrelser og annet.</w:t>
            </w:r>
          </w:p>
        </w:tc>
      </w:tr>
    </w:tbl>
    <w:tbl>
      <w:tblPr>
        <w:tblStyle w:val="Tabellrutenett"/>
        <w:tblpPr w:leftFromText="141" w:rightFromText="141" w:vertAnchor="page" w:horzAnchor="margin" w:tblpXSpec="center" w:tblpY="1691"/>
        <w:tblOverlap w:val="never"/>
        <w:tblW w:w="10271" w:type="dxa"/>
        <w:tblLook w:val="04A0" w:firstRow="1" w:lastRow="0" w:firstColumn="1" w:lastColumn="0" w:noHBand="0" w:noVBand="1"/>
      </w:tblPr>
      <w:tblGrid>
        <w:gridCol w:w="3114"/>
        <w:gridCol w:w="1309"/>
        <w:gridCol w:w="290"/>
        <w:gridCol w:w="1493"/>
        <w:gridCol w:w="2418"/>
        <w:gridCol w:w="1647"/>
      </w:tblGrid>
      <w:tr w:rsidR="00674E2A" w:rsidRPr="00674E2A" w14:paraId="603C6866" w14:textId="77777777" w:rsidTr="00674E2A">
        <w:trPr>
          <w:trHeight w:val="111"/>
        </w:trPr>
        <w:tc>
          <w:tcPr>
            <w:tcW w:w="10271" w:type="dxa"/>
            <w:gridSpan w:val="6"/>
            <w:shd w:val="clear" w:color="auto" w:fill="F2F2F2" w:themeFill="background1" w:themeFillShade="F2"/>
          </w:tcPr>
          <w:p w14:paraId="7E13FF77" w14:textId="621FFC88" w:rsidR="00674E2A" w:rsidRPr="00674E2A" w:rsidRDefault="00674E2A" w:rsidP="00674E2A">
            <w:pPr>
              <w:jc w:val="center"/>
              <w:rPr>
                <w:b/>
                <w:bCs/>
              </w:rPr>
            </w:pPr>
            <w:r w:rsidRPr="00674E2A">
              <w:rPr>
                <w:b/>
                <w:bCs/>
              </w:rPr>
              <w:lastRenderedPageBreak/>
              <w:t>Henvisningsskjema til BUT</w:t>
            </w:r>
          </w:p>
        </w:tc>
      </w:tr>
      <w:tr w:rsidR="000B38E5" w:rsidRPr="00070F8A" w14:paraId="4A2ECC8C" w14:textId="77777777" w:rsidTr="008B1815">
        <w:trPr>
          <w:trHeight w:val="111"/>
        </w:trPr>
        <w:tc>
          <w:tcPr>
            <w:tcW w:w="3114" w:type="dxa"/>
            <w:shd w:val="clear" w:color="auto" w:fill="D9F2D0" w:themeFill="accent6" w:themeFillTint="33"/>
          </w:tcPr>
          <w:p w14:paraId="600C725F" w14:textId="77777777" w:rsidR="000B38E5" w:rsidRPr="00070F8A" w:rsidRDefault="000B38E5" w:rsidP="000B38E5">
            <w:r w:rsidRPr="00070F8A">
              <w:t>Henvisende instans</w:t>
            </w:r>
          </w:p>
          <w:p w14:paraId="588C800D" w14:textId="77777777" w:rsidR="000B38E5" w:rsidRPr="00070F8A" w:rsidRDefault="000B38E5" w:rsidP="000B38E5"/>
        </w:tc>
        <w:tc>
          <w:tcPr>
            <w:tcW w:w="3092" w:type="dxa"/>
            <w:gridSpan w:val="3"/>
          </w:tcPr>
          <w:p w14:paraId="21194EE3" w14:textId="77777777" w:rsidR="000B38E5" w:rsidRPr="00070F8A" w:rsidRDefault="000B38E5" w:rsidP="000B38E5"/>
        </w:tc>
        <w:tc>
          <w:tcPr>
            <w:tcW w:w="4065" w:type="dxa"/>
            <w:gridSpan w:val="2"/>
            <w:shd w:val="clear" w:color="auto" w:fill="D9F2D0" w:themeFill="accent6" w:themeFillTint="33"/>
          </w:tcPr>
          <w:p w14:paraId="62F41DF9" w14:textId="77777777" w:rsidR="000B38E5" w:rsidRPr="00070F8A" w:rsidRDefault="000B38E5" w:rsidP="000B38E5">
            <w:r w:rsidRPr="00070F8A">
              <w:t xml:space="preserve">Saknr: </w:t>
            </w:r>
            <w:r w:rsidRPr="00070F8A">
              <w:rPr>
                <w:color w:val="EE0000"/>
              </w:rPr>
              <w:t>Fylles ut av BUT</w:t>
            </w:r>
          </w:p>
        </w:tc>
      </w:tr>
      <w:tr w:rsidR="000B38E5" w:rsidRPr="00070F8A" w14:paraId="3BF5F37D" w14:textId="77777777" w:rsidTr="008B1815">
        <w:trPr>
          <w:trHeight w:val="224"/>
        </w:trPr>
        <w:tc>
          <w:tcPr>
            <w:tcW w:w="3114" w:type="dxa"/>
            <w:shd w:val="clear" w:color="auto" w:fill="D9F2D0" w:themeFill="accent6" w:themeFillTint="33"/>
          </w:tcPr>
          <w:p w14:paraId="0069F0B4" w14:textId="77777777" w:rsidR="000B38E5" w:rsidRPr="00070F8A" w:rsidRDefault="000B38E5" w:rsidP="000B38E5">
            <w:r w:rsidRPr="00070F8A">
              <w:t xml:space="preserve">Henvisningen gjelder </w:t>
            </w:r>
            <w:r w:rsidRPr="00674E2A">
              <w:rPr>
                <w:sz w:val="18"/>
                <w:szCs w:val="18"/>
              </w:rPr>
              <w:t>(sett kryss)</w:t>
            </w:r>
          </w:p>
        </w:tc>
        <w:tc>
          <w:tcPr>
            <w:tcW w:w="1309" w:type="dxa"/>
            <w:shd w:val="clear" w:color="auto" w:fill="D9F2D0" w:themeFill="accent6" w:themeFillTint="33"/>
          </w:tcPr>
          <w:p w14:paraId="7B43D4B2" w14:textId="77777777" w:rsidR="000B38E5" w:rsidRPr="00070F8A" w:rsidRDefault="000B38E5" w:rsidP="000B38E5">
            <w:r w:rsidRPr="00070F8A">
              <w:t>Enkeltbarn</w:t>
            </w:r>
          </w:p>
        </w:tc>
        <w:tc>
          <w:tcPr>
            <w:tcW w:w="1783" w:type="dxa"/>
            <w:gridSpan w:val="2"/>
            <w:shd w:val="clear" w:color="auto" w:fill="FFFFFF" w:themeFill="background1"/>
          </w:tcPr>
          <w:p w14:paraId="7443B06A" w14:textId="77777777" w:rsidR="000B38E5" w:rsidRPr="00070F8A" w:rsidRDefault="000B38E5" w:rsidP="000B38E5"/>
        </w:tc>
        <w:tc>
          <w:tcPr>
            <w:tcW w:w="2418" w:type="dxa"/>
            <w:shd w:val="clear" w:color="auto" w:fill="CAEDFB" w:themeFill="accent4" w:themeFillTint="33"/>
          </w:tcPr>
          <w:p w14:paraId="63D3D58E" w14:textId="77777777" w:rsidR="000B38E5" w:rsidRPr="00070F8A" w:rsidRDefault="000B38E5" w:rsidP="000B38E5">
            <w:r w:rsidRPr="00070F8A">
              <w:t>Gruppe/familie/system</w:t>
            </w:r>
          </w:p>
        </w:tc>
        <w:tc>
          <w:tcPr>
            <w:tcW w:w="1647" w:type="dxa"/>
            <w:shd w:val="clear" w:color="auto" w:fill="FFFFFF" w:themeFill="background1"/>
          </w:tcPr>
          <w:p w14:paraId="50B49CF3" w14:textId="77777777" w:rsidR="000B38E5" w:rsidRPr="00070F8A" w:rsidRDefault="000B38E5" w:rsidP="000B38E5"/>
        </w:tc>
      </w:tr>
      <w:tr w:rsidR="000B38E5" w:rsidRPr="00070F8A" w14:paraId="14BF44CC" w14:textId="77777777" w:rsidTr="008B1815">
        <w:trPr>
          <w:trHeight w:val="105"/>
        </w:trPr>
        <w:tc>
          <w:tcPr>
            <w:tcW w:w="3114" w:type="dxa"/>
            <w:shd w:val="clear" w:color="auto" w:fill="D9F2D0" w:themeFill="accent6" w:themeFillTint="33"/>
          </w:tcPr>
          <w:p w14:paraId="658ADAC0" w14:textId="55F3DA85" w:rsidR="000B38E5" w:rsidRPr="00070F8A" w:rsidRDefault="0050060F" w:rsidP="000B38E5">
            <w:r>
              <w:t>Navn henviser</w:t>
            </w:r>
          </w:p>
          <w:p w14:paraId="1AF6D783" w14:textId="77777777" w:rsidR="000B38E5" w:rsidRPr="00070F8A" w:rsidRDefault="000B38E5" w:rsidP="000B38E5"/>
        </w:tc>
        <w:tc>
          <w:tcPr>
            <w:tcW w:w="7157" w:type="dxa"/>
            <w:gridSpan w:val="5"/>
            <w:shd w:val="clear" w:color="auto" w:fill="FFFFFF" w:themeFill="background1"/>
          </w:tcPr>
          <w:p w14:paraId="0AB67550" w14:textId="77777777" w:rsidR="000B38E5" w:rsidRPr="00070F8A" w:rsidRDefault="000B38E5" w:rsidP="000B38E5"/>
        </w:tc>
      </w:tr>
      <w:tr w:rsidR="000B38E5" w:rsidRPr="00070F8A" w14:paraId="0B127C33" w14:textId="77777777" w:rsidTr="008B1815">
        <w:trPr>
          <w:trHeight w:val="111"/>
        </w:trPr>
        <w:tc>
          <w:tcPr>
            <w:tcW w:w="3114" w:type="dxa"/>
            <w:shd w:val="clear" w:color="auto" w:fill="D9F2D0" w:themeFill="accent6" w:themeFillTint="33"/>
          </w:tcPr>
          <w:p w14:paraId="08BF0B92" w14:textId="5CD11C18" w:rsidR="000B38E5" w:rsidRPr="00070F8A" w:rsidRDefault="0050060F" w:rsidP="000B38E5">
            <w:r>
              <w:t>Leders</w:t>
            </w:r>
            <w:r w:rsidR="00674E2A">
              <w:t xml:space="preserve"> underskrift</w:t>
            </w:r>
          </w:p>
          <w:p w14:paraId="242BA221" w14:textId="77777777" w:rsidR="000B38E5" w:rsidRPr="00070F8A" w:rsidRDefault="000B38E5" w:rsidP="000B38E5"/>
        </w:tc>
        <w:tc>
          <w:tcPr>
            <w:tcW w:w="7157" w:type="dxa"/>
            <w:gridSpan w:val="5"/>
            <w:shd w:val="clear" w:color="auto" w:fill="FFFFFF" w:themeFill="background1"/>
          </w:tcPr>
          <w:p w14:paraId="38F78768" w14:textId="77777777" w:rsidR="000B38E5" w:rsidRPr="00070F8A" w:rsidRDefault="000B38E5" w:rsidP="000B38E5"/>
        </w:tc>
      </w:tr>
      <w:tr w:rsidR="000B38E5" w:rsidRPr="00070F8A" w14:paraId="47A56CF7" w14:textId="77777777" w:rsidTr="008B1815">
        <w:trPr>
          <w:trHeight w:val="105"/>
        </w:trPr>
        <w:tc>
          <w:tcPr>
            <w:tcW w:w="3114" w:type="dxa"/>
            <w:shd w:val="clear" w:color="auto" w:fill="D9F2D0" w:themeFill="accent6" w:themeFillTint="33"/>
          </w:tcPr>
          <w:p w14:paraId="3C658E43" w14:textId="77777777" w:rsidR="000B38E5" w:rsidRDefault="000B38E5" w:rsidP="000B38E5">
            <w:pPr>
              <w:rPr>
                <w:color w:val="000000" w:themeColor="text1"/>
              </w:rPr>
            </w:pPr>
            <w:r w:rsidRPr="00070F8A">
              <w:rPr>
                <w:color w:val="000000" w:themeColor="text1"/>
              </w:rPr>
              <w:t>Navn på barnet</w:t>
            </w:r>
          </w:p>
          <w:p w14:paraId="5F3354B7" w14:textId="77777777" w:rsidR="00DF7888" w:rsidRPr="00070F8A" w:rsidRDefault="00DF7888" w:rsidP="000B38E5">
            <w:pPr>
              <w:rPr>
                <w:color w:val="B3E5A1" w:themeColor="accent6" w:themeTint="66"/>
              </w:rPr>
            </w:pPr>
          </w:p>
        </w:tc>
        <w:tc>
          <w:tcPr>
            <w:tcW w:w="7157" w:type="dxa"/>
            <w:gridSpan w:val="5"/>
            <w:shd w:val="clear" w:color="auto" w:fill="FFFFFF" w:themeFill="background1"/>
          </w:tcPr>
          <w:p w14:paraId="4F45E66B" w14:textId="77777777" w:rsidR="000B38E5" w:rsidRPr="00070F8A" w:rsidRDefault="000B38E5" w:rsidP="000B38E5">
            <w:pPr>
              <w:rPr>
                <w:color w:val="000000" w:themeColor="text1"/>
              </w:rPr>
            </w:pPr>
          </w:p>
        </w:tc>
      </w:tr>
      <w:tr w:rsidR="000B38E5" w:rsidRPr="00070F8A" w14:paraId="4590F504" w14:textId="77777777" w:rsidTr="008B1815">
        <w:trPr>
          <w:trHeight w:val="105"/>
        </w:trPr>
        <w:tc>
          <w:tcPr>
            <w:tcW w:w="3114" w:type="dxa"/>
            <w:shd w:val="clear" w:color="auto" w:fill="D9F2D0" w:themeFill="accent6" w:themeFillTint="33"/>
          </w:tcPr>
          <w:p w14:paraId="2F36AF3D" w14:textId="069FD826" w:rsidR="000B38E5" w:rsidRDefault="000B38E5" w:rsidP="000B38E5">
            <w:pPr>
              <w:rPr>
                <w:color w:val="000000" w:themeColor="text1"/>
              </w:rPr>
            </w:pPr>
            <w:r w:rsidRPr="00070F8A">
              <w:rPr>
                <w:color w:val="000000" w:themeColor="text1"/>
              </w:rPr>
              <w:t>Fødselsn</w:t>
            </w:r>
            <w:r w:rsidR="00DF7888">
              <w:rPr>
                <w:color w:val="000000" w:themeColor="text1"/>
              </w:rPr>
              <w:t>ummer</w:t>
            </w:r>
          </w:p>
          <w:p w14:paraId="30520E42" w14:textId="77777777" w:rsidR="00DF7888" w:rsidRPr="00070F8A" w:rsidRDefault="00DF7888" w:rsidP="000B38E5">
            <w:pPr>
              <w:rPr>
                <w:color w:val="B3E5A1" w:themeColor="accent6" w:themeTint="66"/>
              </w:rPr>
            </w:pPr>
          </w:p>
        </w:tc>
        <w:tc>
          <w:tcPr>
            <w:tcW w:w="7157" w:type="dxa"/>
            <w:gridSpan w:val="5"/>
          </w:tcPr>
          <w:p w14:paraId="56F9BB3D" w14:textId="77777777" w:rsidR="000B38E5" w:rsidRPr="00070F8A" w:rsidRDefault="000B38E5" w:rsidP="000B38E5">
            <w:pPr>
              <w:rPr>
                <w:color w:val="000000" w:themeColor="text1"/>
              </w:rPr>
            </w:pPr>
          </w:p>
        </w:tc>
      </w:tr>
      <w:tr w:rsidR="000B38E5" w:rsidRPr="00070F8A" w14:paraId="203AD02F" w14:textId="77777777" w:rsidTr="008B1815">
        <w:trPr>
          <w:trHeight w:val="111"/>
        </w:trPr>
        <w:tc>
          <w:tcPr>
            <w:tcW w:w="3114" w:type="dxa"/>
            <w:shd w:val="clear" w:color="auto" w:fill="D9F2D0" w:themeFill="accent6" w:themeFillTint="33"/>
          </w:tcPr>
          <w:p w14:paraId="65147CD5" w14:textId="77777777" w:rsidR="000B38E5" w:rsidRPr="00070F8A" w:rsidRDefault="000B38E5" w:rsidP="000B38E5">
            <w:r w:rsidRPr="00070F8A">
              <w:t>Foreldre/foresatte</w:t>
            </w:r>
          </w:p>
        </w:tc>
        <w:tc>
          <w:tcPr>
            <w:tcW w:w="3092" w:type="dxa"/>
            <w:gridSpan w:val="3"/>
            <w:shd w:val="clear" w:color="auto" w:fill="D9F2D0" w:themeFill="accent6" w:themeFillTint="33"/>
          </w:tcPr>
          <w:p w14:paraId="5E05E42C" w14:textId="3C9440D2" w:rsidR="000B38E5" w:rsidRPr="00070F8A" w:rsidRDefault="008B1815" w:rsidP="000B38E5">
            <w:r>
              <w:t>Navn</w:t>
            </w:r>
          </w:p>
        </w:tc>
        <w:tc>
          <w:tcPr>
            <w:tcW w:w="4065" w:type="dxa"/>
            <w:gridSpan w:val="2"/>
            <w:shd w:val="clear" w:color="auto" w:fill="D9F2D0" w:themeFill="accent6" w:themeFillTint="33"/>
          </w:tcPr>
          <w:p w14:paraId="230F624C" w14:textId="77777777" w:rsidR="000B38E5" w:rsidRPr="00070F8A" w:rsidRDefault="000B38E5" w:rsidP="000B38E5">
            <w:r w:rsidRPr="00070F8A">
              <w:t>Telefon/epost</w:t>
            </w:r>
          </w:p>
        </w:tc>
      </w:tr>
      <w:tr w:rsidR="000B38E5" w:rsidRPr="00070F8A" w14:paraId="1E78848C" w14:textId="77777777" w:rsidTr="008B1815">
        <w:trPr>
          <w:trHeight w:val="105"/>
        </w:trPr>
        <w:tc>
          <w:tcPr>
            <w:tcW w:w="3114" w:type="dxa"/>
            <w:shd w:val="clear" w:color="auto" w:fill="D9F2D0" w:themeFill="accent6" w:themeFillTint="33"/>
          </w:tcPr>
          <w:p w14:paraId="0B5154FF" w14:textId="77777777" w:rsidR="000B38E5" w:rsidRPr="00070F8A" w:rsidRDefault="000B38E5" w:rsidP="000B38E5"/>
          <w:p w14:paraId="4A367DC6" w14:textId="77777777" w:rsidR="000B38E5" w:rsidRPr="00070F8A" w:rsidRDefault="000B38E5" w:rsidP="000B38E5">
            <w:r w:rsidRPr="00070F8A">
              <w:t>Foresatt 1</w:t>
            </w:r>
          </w:p>
        </w:tc>
        <w:tc>
          <w:tcPr>
            <w:tcW w:w="3092" w:type="dxa"/>
            <w:gridSpan w:val="3"/>
            <w:shd w:val="clear" w:color="auto" w:fill="FFFFFF" w:themeFill="background1"/>
          </w:tcPr>
          <w:p w14:paraId="2783E52E" w14:textId="77777777" w:rsidR="000B38E5" w:rsidRPr="00070F8A" w:rsidRDefault="000B38E5" w:rsidP="000B38E5"/>
        </w:tc>
        <w:tc>
          <w:tcPr>
            <w:tcW w:w="4065" w:type="dxa"/>
            <w:gridSpan w:val="2"/>
            <w:shd w:val="clear" w:color="auto" w:fill="FFFFFF" w:themeFill="background1"/>
          </w:tcPr>
          <w:p w14:paraId="09FBDDCC" w14:textId="77777777" w:rsidR="000B38E5" w:rsidRPr="00070F8A" w:rsidRDefault="000B38E5" w:rsidP="000B38E5"/>
        </w:tc>
      </w:tr>
      <w:tr w:rsidR="000B38E5" w:rsidRPr="00070F8A" w14:paraId="361B187C" w14:textId="77777777" w:rsidTr="008B1815">
        <w:trPr>
          <w:trHeight w:val="105"/>
        </w:trPr>
        <w:tc>
          <w:tcPr>
            <w:tcW w:w="3114" w:type="dxa"/>
            <w:shd w:val="clear" w:color="auto" w:fill="D9F2D0" w:themeFill="accent6" w:themeFillTint="33"/>
          </w:tcPr>
          <w:p w14:paraId="1081B37F" w14:textId="77777777" w:rsidR="000B38E5" w:rsidRPr="00070F8A" w:rsidRDefault="000B38E5" w:rsidP="000B38E5"/>
          <w:p w14:paraId="5ACFD14C" w14:textId="77777777" w:rsidR="000B38E5" w:rsidRPr="00070F8A" w:rsidRDefault="000B38E5" w:rsidP="000B38E5">
            <w:r w:rsidRPr="00070F8A">
              <w:t>Foresatt 2</w:t>
            </w:r>
          </w:p>
        </w:tc>
        <w:tc>
          <w:tcPr>
            <w:tcW w:w="3092" w:type="dxa"/>
            <w:gridSpan w:val="3"/>
            <w:shd w:val="clear" w:color="auto" w:fill="FFFFFF" w:themeFill="background1"/>
          </w:tcPr>
          <w:p w14:paraId="719D395B" w14:textId="77777777" w:rsidR="000B38E5" w:rsidRPr="00070F8A" w:rsidRDefault="000B38E5" w:rsidP="000B38E5"/>
        </w:tc>
        <w:tc>
          <w:tcPr>
            <w:tcW w:w="4065" w:type="dxa"/>
            <w:gridSpan w:val="2"/>
            <w:shd w:val="clear" w:color="auto" w:fill="FFFFFF" w:themeFill="background1"/>
          </w:tcPr>
          <w:p w14:paraId="37AE55B7" w14:textId="77777777" w:rsidR="000B38E5" w:rsidRPr="00070F8A" w:rsidRDefault="000B38E5" w:rsidP="000B38E5"/>
        </w:tc>
      </w:tr>
      <w:tr w:rsidR="00380C70" w:rsidRPr="00070F8A" w14:paraId="6CCBD60D" w14:textId="77777777" w:rsidTr="00380C70">
        <w:trPr>
          <w:trHeight w:val="105"/>
        </w:trPr>
        <w:tc>
          <w:tcPr>
            <w:tcW w:w="10271" w:type="dxa"/>
            <w:gridSpan w:val="6"/>
            <w:shd w:val="clear" w:color="auto" w:fill="F2F2F2" w:themeFill="background1" w:themeFillShade="F2"/>
          </w:tcPr>
          <w:p w14:paraId="61D2BDE5" w14:textId="77777777" w:rsidR="00380C70" w:rsidRPr="00070F8A" w:rsidRDefault="00380C70" w:rsidP="000B38E5"/>
        </w:tc>
      </w:tr>
      <w:tr w:rsidR="000B38E5" w:rsidRPr="00422B6C" w14:paraId="5C2AD395" w14:textId="77777777" w:rsidTr="000B38E5">
        <w:trPr>
          <w:trHeight w:val="224"/>
        </w:trPr>
        <w:tc>
          <w:tcPr>
            <w:tcW w:w="10271" w:type="dxa"/>
            <w:gridSpan w:val="6"/>
            <w:shd w:val="clear" w:color="auto" w:fill="CAEDFB" w:themeFill="accent4" w:themeFillTint="33"/>
          </w:tcPr>
          <w:p w14:paraId="4EFD080E" w14:textId="77777777" w:rsidR="000B38E5" w:rsidRPr="00070F8A" w:rsidRDefault="000B38E5" w:rsidP="000B38E5">
            <w:r w:rsidRPr="00070F8A">
              <w:t>Dersom henvisning gjelder gruppe av barn/elever, hel avdeling/trinn</w:t>
            </w:r>
          </w:p>
        </w:tc>
      </w:tr>
      <w:tr w:rsidR="000B38E5" w:rsidRPr="007E5BC3" w14:paraId="147DE105" w14:textId="77777777" w:rsidTr="008B1815">
        <w:trPr>
          <w:trHeight w:val="111"/>
        </w:trPr>
        <w:tc>
          <w:tcPr>
            <w:tcW w:w="3114" w:type="dxa"/>
            <w:shd w:val="clear" w:color="auto" w:fill="CAEDFB" w:themeFill="accent4" w:themeFillTint="33"/>
          </w:tcPr>
          <w:p w14:paraId="7203EB72" w14:textId="77777777" w:rsidR="000B38E5" w:rsidRPr="00070F8A" w:rsidRDefault="000B38E5" w:rsidP="000B38E5">
            <w:r w:rsidRPr="00070F8A">
              <w:t>Antall barn/elever i gruppen</w:t>
            </w:r>
          </w:p>
          <w:p w14:paraId="1B6C58F8" w14:textId="77777777" w:rsidR="000B38E5" w:rsidRPr="00070F8A" w:rsidRDefault="000B38E5" w:rsidP="000B38E5"/>
        </w:tc>
        <w:tc>
          <w:tcPr>
            <w:tcW w:w="7157" w:type="dxa"/>
            <w:gridSpan w:val="5"/>
            <w:shd w:val="clear" w:color="auto" w:fill="CAEDFB" w:themeFill="accent4" w:themeFillTint="33"/>
          </w:tcPr>
          <w:p w14:paraId="269DF2F1" w14:textId="77777777" w:rsidR="000B38E5" w:rsidRPr="00070F8A" w:rsidRDefault="000B38E5" w:rsidP="000B38E5"/>
        </w:tc>
      </w:tr>
      <w:tr w:rsidR="000B38E5" w:rsidRPr="007E5BC3" w14:paraId="79A73189" w14:textId="77777777" w:rsidTr="008B1815">
        <w:trPr>
          <w:trHeight w:val="111"/>
        </w:trPr>
        <w:tc>
          <w:tcPr>
            <w:tcW w:w="3114" w:type="dxa"/>
            <w:shd w:val="clear" w:color="auto" w:fill="CAEDFB" w:themeFill="accent4" w:themeFillTint="33"/>
          </w:tcPr>
          <w:p w14:paraId="3C2E2BA6" w14:textId="77777777" w:rsidR="000B38E5" w:rsidRPr="00070F8A" w:rsidRDefault="000B38E5" w:rsidP="000B38E5">
            <w:r>
              <w:t>Barnehagelærer/kontaktlærer</w:t>
            </w:r>
          </w:p>
        </w:tc>
        <w:tc>
          <w:tcPr>
            <w:tcW w:w="7157" w:type="dxa"/>
            <w:gridSpan w:val="5"/>
            <w:shd w:val="clear" w:color="auto" w:fill="CAEDFB" w:themeFill="accent4" w:themeFillTint="33"/>
          </w:tcPr>
          <w:p w14:paraId="524D46EF" w14:textId="77777777" w:rsidR="000B38E5" w:rsidRPr="00070F8A" w:rsidRDefault="000B38E5" w:rsidP="000B38E5"/>
        </w:tc>
      </w:tr>
      <w:tr w:rsidR="00380C70" w:rsidRPr="007E5BC3" w14:paraId="4A976A87" w14:textId="77777777" w:rsidTr="00380C70">
        <w:trPr>
          <w:trHeight w:val="111"/>
        </w:trPr>
        <w:tc>
          <w:tcPr>
            <w:tcW w:w="10271" w:type="dxa"/>
            <w:gridSpan w:val="6"/>
            <w:shd w:val="clear" w:color="auto" w:fill="F2F2F2" w:themeFill="background1" w:themeFillShade="F2"/>
          </w:tcPr>
          <w:p w14:paraId="19D63AB8" w14:textId="77777777" w:rsidR="00380C70" w:rsidRPr="00070F8A" w:rsidRDefault="00380C70" w:rsidP="000B38E5"/>
        </w:tc>
      </w:tr>
      <w:tr w:rsidR="000B38E5" w:rsidRPr="00674E2A" w14:paraId="54D149FB" w14:textId="77777777" w:rsidTr="000B38E5">
        <w:trPr>
          <w:trHeight w:val="111"/>
        </w:trPr>
        <w:tc>
          <w:tcPr>
            <w:tcW w:w="4713" w:type="dxa"/>
            <w:gridSpan w:val="3"/>
            <w:shd w:val="clear" w:color="auto" w:fill="D9F2D0" w:themeFill="accent6" w:themeFillTint="33"/>
          </w:tcPr>
          <w:p w14:paraId="1E24587F" w14:textId="77777777" w:rsidR="000B38E5" w:rsidRPr="00674E2A" w:rsidRDefault="000B38E5" w:rsidP="000B38E5">
            <w:pPr>
              <w:rPr>
                <w:b/>
                <w:bCs/>
              </w:rPr>
            </w:pPr>
            <w:r w:rsidRPr="00674E2A">
              <w:rPr>
                <w:b/>
                <w:bCs/>
              </w:rPr>
              <w:t>Barnehage/Skole</w:t>
            </w:r>
          </w:p>
        </w:tc>
        <w:tc>
          <w:tcPr>
            <w:tcW w:w="5558" w:type="dxa"/>
            <w:gridSpan w:val="3"/>
            <w:shd w:val="clear" w:color="auto" w:fill="FAE2D5" w:themeFill="accent2" w:themeFillTint="33"/>
          </w:tcPr>
          <w:p w14:paraId="7363C033" w14:textId="77777777" w:rsidR="000B38E5" w:rsidRPr="00674E2A" w:rsidRDefault="000B38E5" w:rsidP="000B38E5">
            <w:pPr>
              <w:rPr>
                <w:b/>
                <w:bCs/>
              </w:rPr>
            </w:pPr>
            <w:r w:rsidRPr="00674E2A">
              <w:rPr>
                <w:b/>
                <w:bCs/>
              </w:rPr>
              <w:t>Hjem</w:t>
            </w:r>
          </w:p>
        </w:tc>
      </w:tr>
      <w:tr w:rsidR="000B38E5" w:rsidRPr="007E5BC3" w14:paraId="223846CC" w14:textId="77777777" w:rsidTr="000B38E5">
        <w:trPr>
          <w:trHeight w:val="111"/>
        </w:trPr>
        <w:tc>
          <w:tcPr>
            <w:tcW w:w="4713" w:type="dxa"/>
            <w:gridSpan w:val="3"/>
            <w:shd w:val="clear" w:color="auto" w:fill="D9F2D0" w:themeFill="accent6" w:themeFillTint="33"/>
          </w:tcPr>
          <w:p w14:paraId="7C0FF9EC" w14:textId="77777777" w:rsidR="000B38E5" w:rsidRDefault="000B38E5" w:rsidP="000B38E5">
            <w:r>
              <w:t>Hva ønsker dere hjelp til i barnehage/skole:</w:t>
            </w:r>
          </w:p>
        </w:tc>
        <w:tc>
          <w:tcPr>
            <w:tcW w:w="5558" w:type="dxa"/>
            <w:gridSpan w:val="3"/>
            <w:shd w:val="clear" w:color="auto" w:fill="FAE2D5" w:themeFill="accent2" w:themeFillTint="33"/>
          </w:tcPr>
          <w:p w14:paraId="0BF3C77A" w14:textId="77777777" w:rsidR="000B38E5" w:rsidRDefault="000B38E5" w:rsidP="000B38E5">
            <w:r w:rsidRPr="00070F8A">
              <w:t>Hva ønsker dere foreldre hjelp til:</w:t>
            </w:r>
          </w:p>
        </w:tc>
      </w:tr>
      <w:tr w:rsidR="000B38E5" w:rsidRPr="007E5BC3" w14:paraId="1866F025" w14:textId="77777777" w:rsidTr="000B38E5">
        <w:trPr>
          <w:trHeight w:val="111"/>
        </w:trPr>
        <w:tc>
          <w:tcPr>
            <w:tcW w:w="4713" w:type="dxa"/>
            <w:gridSpan w:val="3"/>
            <w:shd w:val="clear" w:color="auto" w:fill="FFFFFF" w:themeFill="background1"/>
          </w:tcPr>
          <w:p w14:paraId="659DD250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1EDE84BB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0E7CBF0D" w14:textId="729A2731" w:rsidR="000B38E5" w:rsidRPr="00674E2A" w:rsidRDefault="000B38E5" w:rsidP="000B38E5">
            <w:pPr>
              <w:rPr>
                <w:i/>
                <w:iCs/>
                <w:color w:val="EE0000"/>
                <w:sz w:val="20"/>
                <w:szCs w:val="20"/>
              </w:rPr>
            </w:pPr>
            <w:r w:rsidRPr="00674E2A">
              <w:rPr>
                <w:i/>
                <w:iCs/>
                <w:color w:val="EE0000"/>
                <w:sz w:val="20"/>
                <w:szCs w:val="20"/>
              </w:rPr>
              <w:t>Må fylles ut</w:t>
            </w:r>
          </w:p>
          <w:p w14:paraId="62B9FD95" w14:textId="77777777" w:rsidR="000B38E5" w:rsidRDefault="000B38E5" w:rsidP="000B38E5"/>
          <w:p w14:paraId="14422F3F" w14:textId="77777777" w:rsidR="000B38E5" w:rsidRDefault="000B38E5" w:rsidP="000B38E5"/>
          <w:p w14:paraId="2C4270D8" w14:textId="77777777" w:rsidR="00DF7888" w:rsidRDefault="00DF7888" w:rsidP="000B38E5"/>
          <w:p w14:paraId="1C086848" w14:textId="77777777" w:rsidR="00DF7888" w:rsidRDefault="00DF7888" w:rsidP="000B38E5"/>
          <w:p w14:paraId="4A1B4FDD" w14:textId="77777777" w:rsidR="000B38E5" w:rsidRDefault="000B38E5" w:rsidP="000B38E5"/>
        </w:tc>
        <w:tc>
          <w:tcPr>
            <w:tcW w:w="5558" w:type="dxa"/>
            <w:gridSpan w:val="3"/>
            <w:shd w:val="clear" w:color="auto" w:fill="FFFFFF" w:themeFill="background1"/>
          </w:tcPr>
          <w:p w14:paraId="752D6CC8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759B6949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14D3B22C" w14:textId="6AB324E6" w:rsidR="000B38E5" w:rsidRDefault="000B38E5" w:rsidP="000B38E5">
            <w:r w:rsidRPr="00674E2A">
              <w:rPr>
                <w:i/>
                <w:iCs/>
                <w:color w:val="EE0000"/>
                <w:sz w:val="20"/>
                <w:szCs w:val="20"/>
              </w:rPr>
              <w:t>Må fylles ut</w:t>
            </w:r>
          </w:p>
        </w:tc>
      </w:tr>
      <w:tr w:rsidR="000B38E5" w:rsidRPr="007E5BC3" w14:paraId="2E0BF883" w14:textId="77777777" w:rsidTr="000B38E5">
        <w:trPr>
          <w:trHeight w:val="111"/>
        </w:trPr>
        <w:tc>
          <w:tcPr>
            <w:tcW w:w="4713" w:type="dxa"/>
            <w:gridSpan w:val="3"/>
            <w:shd w:val="clear" w:color="auto" w:fill="D9F2D0" w:themeFill="accent6" w:themeFillTint="33"/>
          </w:tcPr>
          <w:p w14:paraId="40176AB9" w14:textId="77777777" w:rsidR="000B38E5" w:rsidRDefault="000B38E5" w:rsidP="000B38E5">
            <w:r w:rsidRPr="00070F8A">
              <w:t>Henvisningsgrunn, situasjonsbeskrivelse fra barnehage/skole</w:t>
            </w:r>
          </w:p>
        </w:tc>
        <w:tc>
          <w:tcPr>
            <w:tcW w:w="5558" w:type="dxa"/>
            <w:gridSpan w:val="3"/>
            <w:shd w:val="clear" w:color="auto" w:fill="FAE2D5" w:themeFill="accent2" w:themeFillTint="33"/>
          </w:tcPr>
          <w:p w14:paraId="64762352" w14:textId="77777777" w:rsidR="00674E2A" w:rsidRDefault="000B38E5" w:rsidP="000B38E5">
            <w:r w:rsidRPr="00070F8A">
              <w:t xml:space="preserve">Henvisningsgrunn, situasjonsbeskrivelse fra hjem. </w:t>
            </w:r>
          </w:p>
          <w:p w14:paraId="5D660649" w14:textId="09C4F84C" w:rsidR="000B38E5" w:rsidRDefault="000B38E5" w:rsidP="000B38E5">
            <w:r w:rsidRPr="00070F8A">
              <w:t>Evt. tidligere hjem.</w:t>
            </w:r>
          </w:p>
        </w:tc>
      </w:tr>
      <w:tr w:rsidR="000B38E5" w:rsidRPr="007E5BC3" w14:paraId="0428F7FE" w14:textId="77777777" w:rsidTr="000B38E5">
        <w:trPr>
          <w:trHeight w:val="111"/>
        </w:trPr>
        <w:tc>
          <w:tcPr>
            <w:tcW w:w="4713" w:type="dxa"/>
            <w:gridSpan w:val="3"/>
            <w:shd w:val="clear" w:color="auto" w:fill="FFFFFF" w:themeFill="background1"/>
          </w:tcPr>
          <w:p w14:paraId="7DE0A0A9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322A99FD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1C4972D6" w14:textId="2D806836" w:rsidR="000B38E5" w:rsidRPr="00674E2A" w:rsidRDefault="000B38E5" w:rsidP="000B38E5">
            <w:pPr>
              <w:rPr>
                <w:i/>
                <w:iCs/>
                <w:color w:val="EE0000"/>
                <w:sz w:val="20"/>
                <w:szCs w:val="20"/>
              </w:rPr>
            </w:pPr>
            <w:r w:rsidRPr="00674E2A">
              <w:rPr>
                <w:i/>
                <w:iCs/>
                <w:color w:val="EE0000"/>
                <w:sz w:val="20"/>
                <w:szCs w:val="20"/>
              </w:rPr>
              <w:t>Må fylles ut</w:t>
            </w:r>
          </w:p>
          <w:p w14:paraId="41E763A2" w14:textId="77777777" w:rsidR="000B38E5" w:rsidRDefault="000B38E5" w:rsidP="000B38E5"/>
          <w:p w14:paraId="675BF32C" w14:textId="77777777" w:rsidR="00DF7888" w:rsidRDefault="00DF7888" w:rsidP="000B38E5"/>
          <w:p w14:paraId="13322E4F" w14:textId="77777777" w:rsidR="00DF7888" w:rsidRDefault="00DF7888" w:rsidP="000B38E5"/>
          <w:p w14:paraId="48C74CE4" w14:textId="77777777" w:rsidR="00DF7888" w:rsidRPr="00070F8A" w:rsidRDefault="00DF7888" w:rsidP="000B38E5"/>
        </w:tc>
        <w:tc>
          <w:tcPr>
            <w:tcW w:w="5558" w:type="dxa"/>
            <w:gridSpan w:val="3"/>
            <w:shd w:val="clear" w:color="auto" w:fill="FFFFFF" w:themeFill="background1"/>
          </w:tcPr>
          <w:p w14:paraId="6C5B3CA3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36564C46" w14:textId="77777777" w:rsidR="00674E2A" w:rsidRDefault="00674E2A" w:rsidP="000B38E5">
            <w:pPr>
              <w:rPr>
                <w:i/>
                <w:iCs/>
                <w:color w:val="EE0000"/>
              </w:rPr>
            </w:pPr>
          </w:p>
          <w:p w14:paraId="20DD95CE" w14:textId="033228DD" w:rsidR="000B38E5" w:rsidRPr="00674E2A" w:rsidRDefault="000B38E5" w:rsidP="000B38E5">
            <w:pPr>
              <w:rPr>
                <w:i/>
                <w:iCs/>
                <w:color w:val="EE0000"/>
                <w:sz w:val="20"/>
                <w:szCs w:val="20"/>
              </w:rPr>
            </w:pPr>
            <w:r w:rsidRPr="00674E2A">
              <w:rPr>
                <w:i/>
                <w:iCs/>
                <w:color w:val="EE0000"/>
                <w:sz w:val="20"/>
                <w:szCs w:val="20"/>
              </w:rPr>
              <w:t>Må fylles ut</w:t>
            </w:r>
          </w:p>
          <w:p w14:paraId="6FC8C48B" w14:textId="77777777" w:rsidR="000B38E5" w:rsidRDefault="000B38E5" w:rsidP="000B38E5"/>
        </w:tc>
      </w:tr>
      <w:tr w:rsidR="008B1815" w:rsidRPr="0050060F" w14:paraId="31071A1F" w14:textId="77777777" w:rsidTr="008B1815">
        <w:trPr>
          <w:trHeight w:val="111"/>
        </w:trPr>
        <w:tc>
          <w:tcPr>
            <w:tcW w:w="4713" w:type="dxa"/>
            <w:gridSpan w:val="3"/>
            <w:shd w:val="clear" w:color="auto" w:fill="D9F2D0" w:themeFill="accent6" w:themeFillTint="33"/>
          </w:tcPr>
          <w:p w14:paraId="772CE738" w14:textId="43926158" w:rsidR="008B1815" w:rsidRPr="0050060F" w:rsidRDefault="008B1815" w:rsidP="000B38E5">
            <w:pPr>
              <w:rPr>
                <w:b/>
                <w:bCs/>
                <w:i/>
                <w:iCs/>
                <w:color w:val="EE0000"/>
              </w:rPr>
            </w:pPr>
            <w:r w:rsidRPr="0050060F">
              <w:rPr>
                <w:b/>
                <w:bCs/>
              </w:rPr>
              <w:t>Signatur foresatt 1</w:t>
            </w:r>
          </w:p>
        </w:tc>
        <w:tc>
          <w:tcPr>
            <w:tcW w:w="5558" w:type="dxa"/>
            <w:gridSpan w:val="3"/>
            <w:shd w:val="clear" w:color="auto" w:fill="D9F2D0" w:themeFill="accent6" w:themeFillTint="33"/>
          </w:tcPr>
          <w:p w14:paraId="10AF52C5" w14:textId="2770B5FF" w:rsidR="008B1815" w:rsidRPr="0050060F" w:rsidRDefault="008B1815" w:rsidP="000B38E5">
            <w:pPr>
              <w:rPr>
                <w:b/>
                <w:bCs/>
                <w:i/>
                <w:iCs/>
                <w:color w:val="EE0000"/>
              </w:rPr>
            </w:pPr>
            <w:r w:rsidRPr="0050060F">
              <w:rPr>
                <w:b/>
                <w:bCs/>
              </w:rPr>
              <w:t>Dato</w:t>
            </w:r>
          </w:p>
        </w:tc>
      </w:tr>
      <w:tr w:rsidR="008B1815" w:rsidRPr="007E5BC3" w14:paraId="1D2F45FF" w14:textId="77777777" w:rsidTr="000B38E5">
        <w:trPr>
          <w:trHeight w:val="111"/>
        </w:trPr>
        <w:tc>
          <w:tcPr>
            <w:tcW w:w="4713" w:type="dxa"/>
            <w:gridSpan w:val="3"/>
            <w:shd w:val="clear" w:color="auto" w:fill="FFFFFF" w:themeFill="background1"/>
          </w:tcPr>
          <w:p w14:paraId="68046204" w14:textId="77777777" w:rsidR="008B1815" w:rsidRDefault="008B1815" w:rsidP="000B38E5"/>
          <w:p w14:paraId="75DD30A3" w14:textId="77777777" w:rsidR="008B1815" w:rsidRDefault="008B1815" w:rsidP="000B38E5"/>
          <w:p w14:paraId="4D4D1CBE" w14:textId="77777777" w:rsidR="008B1815" w:rsidRPr="008B1815" w:rsidRDefault="008B1815" w:rsidP="000B38E5"/>
        </w:tc>
        <w:tc>
          <w:tcPr>
            <w:tcW w:w="5558" w:type="dxa"/>
            <w:gridSpan w:val="3"/>
            <w:shd w:val="clear" w:color="auto" w:fill="FFFFFF" w:themeFill="background1"/>
          </w:tcPr>
          <w:p w14:paraId="22547593" w14:textId="77777777" w:rsidR="008B1815" w:rsidRPr="008B1815" w:rsidRDefault="008B1815" w:rsidP="000B38E5"/>
        </w:tc>
      </w:tr>
      <w:tr w:rsidR="008B1815" w:rsidRPr="0050060F" w14:paraId="0560D69E" w14:textId="77777777" w:rsidTr="008B1815">
        <w:trPr>
          <w:trHeight w:val="111"/>
        </w:trPr>
        <w:tc>
          <w:tcPr>
            <w:tcW w:w="4713" w:type="dxa"/>
            <w:gridSpan w:val="3"/>
            <w:shd w:val="clear" w:color="auto" w:fill="D9F2D0" w:themeFill="accent6" w:themeFillTint="33"/>
          </w:tcPr>
          <w:p w14:paraId="6896A70A" w14:textId="1BE416B7" w:rsidR="008B1815" w:rsidRPr="0050060F" w:rsidRDefault="008B1815" w:rsidP="000B38E5">
            <w:pPr>
              <w:rPr>
                <w:b/>
                <w:bCs/>
                <w:i/>
                <w:iCs/>
                <w:color w:val="EE0000"/>
              </w:rPr>
            </w:pPr>
            <w:r w:rsidRPr="0050060F">
              <w:rPr>
                <w:b/>
                <w:bCs/>
              </w:rPr>
              <w:t>Signatur foresatt 2</w:t>
            </w:r>
          </w:p>
        </w:tc>
        <w:tc>
          <w:tcPr>
            <w:tcW w:w="5558" w:type="dxa"/>
            <w:gridSpan w:val="3"/>
            <w:shd w:val="clear" w:color="auto" w:fill="D9F2D0" w:themeFill="accent6" w:themeFillTint="33"/>
          </w:tcPr>
          <w:p w14:paraId="769320DE" w14:textId="7D1D2074" w:rsidR="008B1815" w:rsidRPr="0050060F" w:rsidRDefault="008B1815" w:rsidP="000B38E5">
            <w:pPr>
              <w:rPr>
                <w:b/>
                <w:bCs/>
                <w:i/>
                <w:iCs/>
                <w:color w:val="EE0000"/>
              </w:rPr>
            </w:pPr>
            <w:r w:rsidRPr="0050060F">
              <w:rPr>
                <w:b/>
                <w:bCs/>
              </w:rPr>
              <w:t>Dato</w:t>
            </w:r>
          </w:p>
        </w:tc>
      </w:tr>
      <w:tr w:rsidR="008B1815" w:rsidRPr="007E5BC3" w14:paraId="5844B0A6" w14:textId="77777777" w:rsidTr="008B1815">
        <w:trPr>
          <w:trHeight w:val="111"/>
        </w:trPr>
        <w:tc>
          <w:tcPr>
            <w:tcW w:w="4713" w:type="dxa"/>
            <w:gridSpan w:val="3"/>
            <w:shd w:val="clear" w:color="auto" w:fill="FFFFFF" w:themeFill="background1"/>
          </w:tcPr>
          <w:p w14:paraId="66B308FE" w14:textId="77777777" w:rsidR="008B1815" w:rsidRDefault="008B1815" w:rsidP="000B38E5"/>
          <w:p w14:paraId="58265642" w14:textId="77777777" w:rsidR="008B1815" w:rsidRDefault="008B1815" w:rsidP="000B38E5"/>
          <w:p w14:paraId="7FB3A437" w14:textId="77777777" w:rsidR="008B1815" w:rsidRDefault="008B1815" w:rsidP="000B38E5"/>
        </w:tc>
        <w:tc>
          <w:tcPr>
            <w:tcW w:w="5558" w:type="dxa"/>
            <w:gridSpan w:val="3"/>
            <w:shd w:val="clear" w:color="auto" w:fill="FFFFFF" w:themeFill="background1"/>
          </w:tcPr>
          <w:p w14:paraId="29AFCC7D" w14:textId="77777777" w:rsidR="008B1815" w:rsidRDefault="008B1815" w:rsidP="000B38E5"/>
        </w:tc>
      </w:tr>
    </w:tbl>
    <w:p w14:paraId="261A6A8F" w14:textId="77777777" w:rsidR="008B1815" w:rsidRDefault="008B1815" w:rsidP="008B1815">
      <w:pPr>
        <w:shd w:val="clear" w:color="auto" w:fill="FFFFFF" w:themeFill="background1"/>
        <w:spacing w:after="0"/>
        <w:ind w:left="5664"/>
        <w:rPr>
          <w:kern w:val="0"/>
          <w:sz w:val="28"/>
          <w:szCs w:val="28"/>
          <w:lang w:val="nb-NO"/>
          <w14:ligatures w14:val="none"/>
        </w:rPr>
      </w:pPr>
    </w:p>
    <w:p w14:paraId="3EC6998B" w14:textId="52306834" w:rsidR="0091437E" w:rsidRPr="0091437E" w:rsidRDefault="0091437E" w:rsidP="00DF7888">
      <w:pPr>
        <w:spacing w:after="0"/>
        <w:ind w:left="5664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nb-NO"/>
          <w14:ligatures w14:val="none"/>
        </w:rPr>
      </w:pPr>
      <w:r w:rsidRPr="0091437E">
        <w:rPr>
          <w:rFonts w:ascii="Times New Roman" w:eastAsia="Calibri" w:hAnsi="Times New Roman" w:cs="Times New Roman"/>
          <w:b/>
          <w:bCs/>
          <w:color w:val="BFBFBF"/>
          <w:kern w:val="0"/>
          <w:sz w:val="28"/>
          <w:szCs w:val="28"/>
          <w:lang w:val="nb-NO"/>
          <w14:ligatures w14:val="none"/>
        </w:rPr>
        <w:t xml:space="preserve">     </w:t>
      </w:r>
      <w:r w:rsidR="00DF7888">
        <w:rPr>
          <w:rFonts w:ascii="Times New Roman" w:eastAsia="Calibri" w:hAnsi="Times New Roman" w:cs="Times New Roman"/>
          <w:b/>
          <w:bCs/>
          <w:color w:val="BFBFBF"/>
          <w:kern w:val="0"/>
          <w:sz w:val="28"/>
          <w:szCs w:val="28"/>
          <w:lang w:val="nb-NO"/>
          <w14:ligatures w14:val="none"/>
        </w:rPr>
        <w:tab/>
      </w:r>
      <w:r w:rsidR="00DF7888">
        <w:rPr>
          <w:rFonts w:ascii="Times New Roman" w:eastAsia="Calibri" w:hAnsi="Times New Roman" w:cs="Times New Roman"/>
          <w:b/>
          <w:bCs/>
          <w:color w:val="BFBFBF"/>
          <w:kern w:val="0"/>
          <w:sz w:val="28"/>
          <w:szCs w:val="28"/>
          <w:lang w:val="nb-NO"/>
          <w14:ligatures w14:val="none"/>
        </w:rPr>
        <w:tab/>
      </w:r>
      <w:r w:rsidRPr="0091437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nb-NO"/>
          <w14:ligatures w14:val="none"/>
        </w:rPr>
        <w:t xml:space="preserve">Unntatt offentlighet </w:t>
      </w:r>
    </w:p>
    <w:p w14:paraId="63FD3998" w14:textId="77777777" w:rsidR="0091437E" w:rsidRPr="0091437E" w:rsidRDefault="0091437E" w:rsidP="0091437E">
      <w:pPr>
        <w:spacing w:after="0"/>
        <w:ind w:left="6492" w:firstLine="708"/>
        <w:rPr>
          <w:rFonts w:ascii="Times New Roman" w:eastAsia="Calibri" w:hAnsi="Times New Roman" w:cs="Times New Roman"/>
          <w:kern w:val="0"/>
          <w:sz w:val="18"/>
          <w:szCs w:val="18"/>
          <w:lang w:val="nb-NO"/>
          <w14:ligatures w14:val="none"/>
        </w:rPr>
      </w:pPr>
      <w:r w:rsidRPr="0091437E">
        <w:rPr>
          <w:rFonts w:ascii="Times New Roman" w:eastAsia="Calibri" w:hAnsi="Times New Roman" w:cs="Times New Roman"/>
          <w:kern w:val="0"/>
          <w:sz w:val="18"/>
          <w:szCs w:val="18"/>
          <w:lang w:val="nb-NO"/>
          <w14:ligatures w14:val="none"/>
        </w:rPr>
        <w:t>Offentlighetslovens § 13</w:t>
      </w:r>
    </w:p>
    <w:p w14:paraId="049773BC" w14:textId="77777777" w:rsidR="0091437E" w:rsidRPr="0091437E" w:rsidRDefault="0091437E" w:rsidP="0091437E">
      <w:pPr>
        <w:spacing w:after="0"/>
        <w:ind w:left="6492" w:firstLine="708"/>
        <w:rPr>
          <w:rFonts w:ascii="Times New Roman" w:eastAsia="Calibri" w:hAnsi="Times New Roman" w:cs="Times New Roman"/>
          <w:kern w:val="0"/>
          <w:sz w:val="18"/>
          <w:szCs w:val="18"/>
          <w:lang w:val="nb-NO"/>
          <w14:ligatures w14:val="none"/>
        </w:rPr>
      </w:pPr>
      <w:r w:rsidRPr="0091437E">
        <w:rPr>
          <w:rFonts w:ascii="Times New Roman" w:eastAsia="Calibri" w:hAnsi="Times New Roman" w:cs="Times New Roman"/>
          <w:kern w:val="0"/>
          <w:sz w:val="18"/>
          <w:szCs w:val="18"/>
          <w:lang w:val="nb-NO"/>
          <w14:ligatures w14:val="none"/>
        </w:rPr>
        <w:t>Forvaltningslovens § 13 nr 1</w:t>
      </w:r>
    </w:p>
    <w:p w14:paraId="404CFE5B" w14:textId="77777777" w:rsidR="0091437E" w:rsidRPr="0091437E" w:rsidRDefault="0091437E" w:rsidP="0091437E">
      <w:pPr>
        <w:spacing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val="nb-NO"/>
          <w14:ligatures w14:val="none"/>
        </w:rPr>
      </w:pPr>
      <w:r w:rsidRPr="0091437E">
        <w:rPr>
          <w:rFonts w:ascii="Calibri" w:eastAsia="Calibri" w:hAnsi="Calibri" w:cs="Calibri"/>
          <w:b/>
          <w:bCs/>
          <w:kern w:val="0"/>
          <w:sz w:val="24"/>
          <w:szCs w:val="24"/>
          <w:lang w:val="nb-NO"/>
          <w14:ligatures w14:val="none"/>
        </w:rPr>
        <w:t>SAMTYKKE TIL TVERRFAGLIG SAMARBEID</w:t>
      </w:r>
    </w:p>
    <w:p w14:paraId="64C6B230" w14:textId="77777777" w:rsidR="0091437E" w:rsidRPr="0091437E" w:rsidRDefault="0091437E" w:rsidP="0091437E">
      <w:pPr>
        <w:spacing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 xml:space="preserve">For at offentlige instanser skal kunne samarbeide og dele taushetsbelagte opplysninger, må det foreligge samtykke fra den det gjelder; barnet, foresatte eller verge. </w:t>
      </w:r>
    </w:p>
    <w:p w14:paraId="35AEC011" w14:textId="77777777" w:rsidR="0091437E" w:rsidRPr="0091437E" w:rsidRDefault="0091437E" w:rsidP="0091437E">
      <w:pPr>
        <w:spacing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</w:p>
    <w:p w14:paraId="0C0B23D8" w14:textId="77777777" w:rsidR="0091437E" w:rsidRPr="0091437E" w:rsidRDefault="0091437E" w:rsidP="0091437E">
      <w:pPr>
        <w:spacing w:line="240" w:lineRule="auto"/>
        <w:rPr>
          <w:rFonts w:ascii="Calibri" w:eastAsia="Calibri" w:hAnsi="Calibri" w:cs="Arial"/>
          <w:kern w:val="0"/>
          <w:lang w:val="sv-SE"/>
          <w14:ligatures w14:val="none"/>
        </w:rPr>
      </w:pPr>
      <w:r w:rsidRPr="0091437E">
        <w:rPr>
          <w:rFonts w:ascii="Calibri" w:eastAsia="Calibri" w:hAnsi="Calibri" w:cs="Arial"/>
          <w:kern w:val="0"/>
          <w:lang w:val="sv-SE"/>
          <w14:ligatures w14:val="none"/>
        </w:rPr>
        <w:t>vedr. mitt barn; ___________________________________________ f.nr.:_____________________</w:t>
      </w:r>
    </w:p>
    <w:p w14:paraId="226ADCE1" w14:textId="77777777" w:rsidR="0091437E" w:rsidRPr="0091437E" w:rsidRDefault="0091437E" w:rsidP="0091437E">
      <w:pPr>
        <w:spacing w:after="20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 xml:space="preserve">Jeg/vi er enig i at følgende instanser/tjenester kan dele og utveksle informasjon med hverandre, som er relevant for innmeldt sak, slik at helhetlig og samordnet oppfølging kan gis. </w:t>
      </w:r>
    </w:p>
    <w:p w14:paraId="2502C3B3" w14:textId="77777777" w:rsidR="0050060F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>□ Helsestasjon</w:t>
      </w:r>
      <w:r w:rsid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 og skolehelsetjenesten</w:t>
      </w: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   </w:t>
      </w: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ab/>
      </w:r>
    </w:p>
    <w:p w14:paraId="48D6A7A2" w14:textId="2C146210" w:rsidR="0050060F" w:rsidRDefault="0050060F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>□ Innsatsteam for barn og unge</w:t>
      </w:r>
      <w:r>
        <w:rPr>
          <w:rFonts w:ascii="Calibri" w:eastAsia="Calibri" w:hAnsi="Calibri" w:cs="Calibri"/>
          <w:kern w:val="0"/>
          <w:lang w:val="nb-NO"/>
          <w14:ligatures w14:val="none"/>
        </w:rPr>
        <w:tab/>
      </w:r>
      <w:r>
        <w:rPr>
          <w:rFonts w:ascii="Calibri" w:eastAsia="Calibri" w:hAnsi="Calibri" w:cs="Calibri"/>
          <w:kern w:val="0"/>
          <w:lang w:val="nb-NO"/>
          <w14:ligatures w14:val="none"/>
        </w:rPr>
        <w:tab/>
      </w:r>
    </w:p>
    <w:p w14:paraId="182B0DF6" w14:textId="56C46EAC" w:rsidR="0050060F" w:rsidRDefault="0050060F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□ PPT  </w:t>
      </w:r>
      <w:r>
        <w:rPr>
          <w:rFonts w:ascii="Calibri" w:eastAsia="Calibri" w:hAnsi="Calibri" w:cs="Calibri"/>
          <w:kern w:val="0"/>
          <w:lang w:val="nb-NO"/>
          <w14:ligatures w14:val="none"/>
        </w:rPr>
        <w:t xml:space="preserve">           </w:t>
      </w: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 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 xml:space="preserve">   </w:t>
      </w:r>
    </w:p>
    <w:p w14:paraId="3BC267C9" w14:textId="77777777" w:rsidR="0050060F" w:rsidRDefault="0050060F" w:rsidP="0091437E">
      <w:pPr>
        <w:spacing w:after="0" w:line="240" w:lineRule="auto"/>
        <w:rPr>
          <w:rFonts w:ascii="Calibri" w:eastAsia="Calibri" w:hAnsi="Calibri" w:cs="Arial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 xml:space="preserve">□ </w:t>
      </w:r>
      <w:r w:rsidRPr="0050060F">
        <w:rPr>
          <w:rFonts w:ascii="Calibri" w:eastAsia="Calibri" w:hAnsi="Calibri" w:cs="Arial"/>
          <w:kern w:val="0"/>
          <w:lang w:val="nb-NO"/>
          <w14:ligatures w14:val="none"/>
        </w:rPr>
        <w:t>St. Olav avd. for barne- og ungdomspsykiatri (BUP)</w:t>
      </w:r>
      <w:r>
        <w:rPr>
          <w:rFonts w:ascii="Calibri" w:eastAsia="Calibri" w:hAnsi="Calibri" w:cs="Arial"/>
          <w:kern w:val="0"/>
          <w:lang w:val="nb-NO"/>
          <w14:ligatures w14:val="none"/>
        </w:rPr>
        <w:tab/>
      </w:r>
      <w:r>
        <w:rPr>
          <w:rFonts w:ascii="Calibri" w:eastAsia="Calibri" w:hAnsi="Calibri" w:cs="Arial"/>
          <w:kern w:val="0"/>
          <w:lang w:val="nb-NO"/>
          <w14:ligatures w14:val="none"/>
        </w:rPr>
        <w:tab/>
      </w:r>
    </w:p>
    <w:p w14:paraId="210DB6F3" w14:textId="6DE9C1F3" w:rsidR="0050060F" w:rsidRDefault="0050060F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□ Barnevernstjenesten             </w:t>
      </w:r>
    </w:p>
    <w:p w14:paraId="1A292AC7" w14:textId="5AEF1537" w:rsidR="0050060F" w:rsidRDefault="0050060F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 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 xml:space="preserve">             </w:t>
      </w:r>
    </w:p>
    <w:p w14:paraId="54018E56" w14:textId="2E125B33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>□ Fysioterapeut</w:t>
      </w:r>
      <w:bookmarkStart w:id="0" w:name="_Hlk114483399"/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ab/>
      </w: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ab/>
        <w:t xml:space="preserve">□ </w:t>
      </w:r>
      <w:bookmarkEnd w:id="0"/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>Psykisk helsearbeid</w:t>
      </w: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ab/>
        <w:t xml:space="preserve">□ Lege       </w:t>
      </w:r>
      <w:r w:rsidR="0050060F" w:rsidRPr="0091437E">
        <w:rPr>
          <w:rFonts w:ascii="Calibri" w:eastAsia="Calibri" w:hAnsi="Calibri" w:cs="Calibri"/>
          <w:kern w:val="0"/>
          <w:lang w:val="nb-NO"/>
          <w14:ligatures w14:val="none"/>
        </w:rPr>
        <w:t>□ Pleie og omsorg</w:t>
      </w: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     </w:t>
      </w:r>
      <w:r w:rsidR="0050060F" w:rsidRPr="0091437E">
        <w:rPr>
          <w:rFonts w:ascii="Calibri" w:eastAsia="Calibri" w:hAnsi="Calibri" w:cs="Calibri"/>
          <w:kern w:val="0"/>
          <w:lang w:val="nb-NO"/>
          <w14:ligatures w14:val="none"/>
        </w:rPr>
        <w:t>□ Fysio/ergo</w:t>
      </w:r>
      <w:r w:rsidRPr="0050060F">
        <w:rPr>
          <w:rFonts w:ascii="Calibri" w:eastAsia="Calibri" w:hAnsi="Calibri" w:cs="Calibri"/>
          <w:kern w:val="0"/>
          <w:lang w:val="nb-NO"/>
          <w14:ligatures w14:val="none"/>
        </w:rPr>
        <w:t xml:space="preserve">          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</w:r>
    </w:p>
    <w:p w14:paraId="5ABE625E" w14:textId="5ABF32D6" w:rsidR="0091437E" w:rsidRPr="0091437E" w:rsidRDefault="0050060F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 xml:space="preserve">□ </w:t>
      </w:r>
      <w:r w:rsidR="0091437E" w:rsidRPr="0091437E">
        <w:rPr>
          <w:rFonts w:ascii="Calibri" w:eastAsia="Calibri" w:hAnsi="Calibri" w:cs="Calibri"/>
          <w:kern w:val="0"/>
          <w:lang w:val="nb-NO"/>
          <w14:ligatures w14:val="none"/>
        </w:rPr>
        <w:t>Boveiledertjenesten</w:t>
      </w:r>
      <w:r w:rsidR="0091437E"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Koordinator IP</w:t>
      </w:r>
      <w:r w:rsidR="0091437E"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Frisklivssentral</w:t>
      </w:r>
      <w:r w:rsidR="0091437E"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Helse og velferdskontoret</w:t>
      </w:r>
    </w:p>
    <w:p w14:paraId="54D083EB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>□ Kreftkoordinator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Familie/foresatte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Arbeidsted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Barnehage/skole/SFO</w:t>
      </w:r>
    </w:p>
    <w:p w14:paraId="5E61AB0E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>□ Voksenopplæringen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NAV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>□ Politi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  <w:t xml:space="preserve">□ Tannlege </w:t>
      </w: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ab/>
      </w:r>
    </w:p>
    <w:p w14:paraId="766F351D" w14:textId="67ECB4C1" w:rsidR="0091437E" w:rsidRDefault="0091437E" w:rsidP="002E47BB">
      <w:pPr>
        <w:spacing w:after="0" w:line="240" w:lineRule="auto"/>
        <w:rPr>
          <w:rFonts w:ascii="Calibri" w:eastAsia="Calibri" w:hAnsi="Calibri" w:cs="Arial"/>
          <w:kern w:val="0"/>
          <w:lang w:val="nb-NO"/>
          <w14:ligatures w14:val="none"/>
        </w:rPr>
      </w:pPr>
      <w:r w:rsidRPr="0091437E">
        <w:rPr>
          <w:rFonts w:ascii="Calibri" w:eastAsia="Calibri" w:hAnsi="Calibri" w:cs="Arial"/>
          <w:kern w:val="0"/>
          <w:lang w:val="nb-NO"/>
          <w14:ligatures w14:val="none"/>
        </w:rPr>
        <w:t>□ Verge</w:t>
      </w:r>
      <w:r w:rsidRPr="0091437E">
        <w:rPr>
          <w:rFonts w:ascii="Calibri" w:eastAsia="Calibri" w:hAnsi="Calibri" w:cs="Arial"/>
          <w:kern w:val="0"/>
          <w:lang w:val="nb-NO"/>
          <w14:ligatures w14:val="none"/>
        </w:rPr>
        <w:tab/>
      </w:r>
      <w:r w:rsidRPr="0091437E">
        <w:rPr>
          <w:rFonts w:ascii="Calibri" w:eastAsia="Calibri" w:hAnsi="Calibri" w:cs="Arial"/>
          <w:kern w:val="0"/>
          <w:lang w:val="nb-NO"/>
          <w14:ligatures w14:val="none"/>
        </w:rPr>
        <w:tab/>
      </w:r>
      <w:r w:rsidRPr="0091437E">
        <w:rPr>
          <w:rFonts w:ascii="Calibri" w:eastAsia="Calibri" w:hAnsi="Calibri" w:cs="Arial"/>
          <w:kern w:val="0"/>
          <w:lang w:val="nb-NO"/>
          <w14:ligatures w14:val="none"/>
        </w:rPr>
        <w:tab/>
      </w:r>
    </w:p>
    <w:p w14:paraId="669F1889" w14:textId="77777777" w:rsidR="002E47BB" w:rsidRPr="0091437E" w:rsidRDefault="002E47BB" w:rsidP="002E47BB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</w:p>
    <w:p w14:paraId="23559C5D" w14:textId="77777777" w:rsidR="0091437E" w:rsidRPr="0091437E" w:rsidRDefault="0091437E" w:rsidP="0091437E">
      <w:pPr>
        <w:spacing w:after="20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>Begrensninger i hva som kan deles og med hvem?</w:t>
      </w:r>
    </w:p>
    <w:p w14:paraId="265C54F5" w14:textId="77777777" w:rsidR="0091437E" w:rsidRPr="0091437E" w:rsidRDefault="0091437E" w:rsidP="0091437E">
      <w:pPr>
        <w:spacing w:after="20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>____________________________________________________________________________________________________________________________________________________________________</w:t>
      </w:r>
    </w:p>
    <w:p w14:paraId="3F34052F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>Avklaringer</w:t>
      </w:r>
    </w:p>
    <w:p w14:paraId="49B7AF2B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>□ Jeg har fått informasjon om instansene/tjenestene som er avkrysset over</w:t>
      </w:r>
    </w:p>
    <w:p w14:paraId="26C7EF52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  <w:r w:rsidRPr="0091437E">
        <w:rPr>
          <w:rFonts w:ascii="Calibri" w:eastAsia="Calibri" w:hAnsi="Calibri" w:cs="Calibri"/>
          <w:kern w:val="0"/>
          <w:lang w:val="nb-NO"/>
          <w14:ligatures w14:val="none"/>
        </w:rPr>
        <w:t xml:space="preserve">□ Samtykket gjelder fram til_______________ eller til samtykket trekkes tilbake. </w:t>
      </w:r>
    </w:p>
    <w:p w14:paraId="5F34E970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nb-NO"/>
          <w14:ligatures w14:val="none"/>
        </w:rPr>
      </w:pPr>
    </w:p>
    <w:p w14:paraId="07354188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da-DK"/>
          <w14:ligatures w14:val="none"/>
        </w:rPr>
      </w:pP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>_______________________________</w:t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  <w:t>________________________________________________</w:t>
      </w:r>
    </w:p>
    <w:p w14:paraId="211FB10F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da-DK"/>
          <w14:ligatures w14:val="none"/>
        </w:rPr>
      </w:pP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 xml:space="preserve">Sted og dato </w:t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  <w:t>Signatur</w:t>
      </w:r>
    </w:p>
    <w:p w14:paraId="57D85E32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da-DK"/>
          <w14:ligatures w14:val="none"/>
        </w:rPr>
      </w:pP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>_______________________________</w:t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  <w:t>________________________________________________</w:t>
      </w:r>
    </w:p>
    <w:p w14:paraId="22A28486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da-DK"/>
          <w14:ligatures w14:val="none"/>
        </w:rPr>
      </w:pP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 xml:space="preserve">Sted og dato </w:t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</w:r>
      <w:r w:rsidRPr="0091437E">
        <w:rPr>
          <w:rFonts w:ascii="Calibri" w:eastAsia="Calibri" w:hAnsi="Calibri" w:cs="Calibri"/>
          <w:kern w:val="0"/>
          <w:lang w:val="da-DK"/>
          <w14:ligatures w14:val="none"/>
        </w:rPr>
        <w:tab/>
        <w:t>Signatur</w:t>
      </w:r>
    </w:p>
    <w:p w14:paraId="4FC2D2C8" w14:textId="77777777" w:rsidR="0091437E" w:rsidRPr="0091437E" w:rsidRDefault="0091437E" w:rsidP="0091437E">
      <w:pPr>
        <w:spacing w:after="0" w:line="240" w:lineRule="auto"/>
        <w:rPr>
          <w:rFonts w:ascii="Calibri" w:eastAsia="Calibri" w:hAnsi="Calibri" w:cs="Calibri"/>
          <w:kern w:val="0"/>
          <w:lang w:val="da-DK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74"/>
      </w:tblGrid>
      <w:tr w:rsidR="0091437E" w:rsidRPr="0091437E" w14:paraId="5A0E0612" w14:textId="77777777" w:rsidTr="0050060F">
        <w:trPr>
          <w:trHeight w:val="2304"/>
        </w:trPr>
        <w:tc>
          <w:tcPr>
            <w:tcW w:w="8774" w:type="dxa"/>
          </w:tcPr>
          <w:p w14:paraId="001D3527" w14:textId="77777777" w:rsidR="0091437E" w:rsidRPr="0091437E" w:rsidRDefault="0091437E" w:rsidP="0091437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>INFORMERT SAMTYKKE INNEBÆRER AT JEG/VI</w:t>
            </w:r>
          </w:p>
          <w:p w14:paraId="7B8CBB42" w14:textId="77777777" w:rsidR="0091437E" w:rsidRPr="0091437E" w:rsidRDefault="0091437E" w:rsidP="0091437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>Vet at samtykke er frivillig og at målet med deling av opplysninger er å gi best mulig hjelpetilbud.</w:t>
            </w:r>
          </w:p>
          <w:p w14:paraId="60F8C59E" w14:textId="77777777" w:rsidR="0091437E" w:rsidRPr="0091437E" w:rsidRDefault="0091437E" w:rsidP="0091437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 xml:space="preserve">Har fått informasjon om hvilke opplysninger som kan deles, og at det ikke skal deles flere opplysninger enn det som er nødvendig. </w:t>
            </w:r>
          </w:p>
          <w:p w14:paraId="42C2232D" w14:textId="77777777" w:rsidR="0091437E" w:rsidRPr="0091437E" w:rsidRDefault="0091437E" w:rsidP="0091437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 xml:space="preserve">Vet hvordan opplysningene skal brukes. </w:t>
            </w:r>
          </w:p>
          <w:p w14:paraId="2CCC5AF4" w14:textId="77777777" w:rsidR="0091437E" w:rsidRPr="0091437E" w:rsidRDefault="0091437E" w:rsidP="0091437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 xml:space="preserve">Vet at jeg/vi kan nekte at opplysninger om spesielle forhold deles, eller spesifikke fagmiljø eller enkeltpersoner kun får bestemte opplysninger. </w:t>
            </w:r>
          </w:p>
          <w:p w14:paraId="36CA01CE" w14:textId="77777777" w:rsidR="0091437E" w:rsidRPr="0091437E" w:rsidRDefault="0091437E" w:rsidP="0091437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>Har fått forklart hva jeg/vi samtykker til på et språk jeg/vi forstår.</w:t>
            </w:r>
          </w:p>
          <w:p w14:paraId="7EB41A64" w14:textId="77777777" w:rsidR="0091437E" w:rsidRPr="0091437E" w:rsidRDefault="0091437E" w:rsidP="0091437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>Kjenner barnets rettigheter:</w:t>
            </w:r>
          </w:p>
          <w:p w14:paraId="5E65775F" w14:textId="77777777" w:rsidR="0091437E" w:rsidRPr="0091437E" w:rsidRDefault="0091437E" w:rsidP="0091437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>Når barnet er fylt 7 år skal det høres, og det skal legges økende vekt på barnets mening ut fra alder og modenhet</w:t>
            </w:r>
          </w:p>
          <w:p w14:paraId="75A159E4" w14:textId="77777777" w:rsidR="0091437E" w:rsidRPr="0091437E" w:rsidRDefault="0091437E" w:rsidP="0091437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>Fra 12 år skal barnets mening tillegges stor vekt</w:t>
            </w:r>
          </w:p>
          <w:p w14:paraId="4A026CA0" w14:textId="77777777" w:rsidR="0091437E" w:rsidRPr="0091437E" w:rsidRDefault="0091437E" w:rsidP="0091437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</w:rPr>
            </w:pPr>
            <w:r w:rsidRPr="0091437E">
              <w:rPr>
                <w:rFonts w:ascii="Calibri" w:eastAsia="Calibri" w:hAnsi="Calibri" w:cs="Calibri"/>
                <w:sz w:val="16"/>
                <w:szCs w:val="16"/>
              </w:rPr>
              <w:t>Fra 16 år kan ungdommen selv samtykke til helsehjelp</w:t>
            </w:r>
          </w:p>
        </w:tc>
      </w:tr>
    </w:tbl>
    <w:p w14:paraId="670BD979" w14:textId="77777777" w:rsidR="0091437E" w:rsidRPr="0091437E" w:rsidRDefault="0091437E" w:rsidP="0091437E">
      <w:pPr>
        <w:rPr>
          <w:rFonts w:ascii="Calibri" w:eastAsia="Calibri" w:hAnsi="Calibri" w:cs="Arial"/>
          <w:kern w:val="0"/>
          <w:sz w:val="18"/>
          <w:szCs w:val="18"/>
          <w:lang w:val="nb-NO"/>
          <w14:ligatures w14:val="none"/>
        </w:rPr>
      </w:pPr>
      <w:r w:rsidRPr="0091437E">
        <w:rPr>
          <w:rFonts w:ascii="Calibri" w:eastAsia="Calibri" w:hAnsi="Calibri" w:cs="Arial"/>
          <w:kern w:val="0"/>
          <w:sz w:val="18"/>
          <w:szCs w:val="18"/>
          <w:lang w:val="nb-NO"/>
          <w14:ligatures w14:val="none"/>
        </w:rPr>
        <w:t>Anbefaler å lese «taushetsplikt – veileder» for utfyllende informasjon om samtykke og samhandling for barn, ungdom og familier.</w:t>
      </w:r>
    </w:p>
    <w:p w14:paraId="25F3A9B5" w14:textId="77777777" w:rsidR="004F4829" w:rsidRDefault="004F4829" w:rsidP="00C16828">
      <w:pPr>
        <w:rPr>
          <w:lang w:val="nb-NO"/>
        </w:rPr>
      </w:pPr>
    </w:p>
    <w:p w14:paraId="29E29660" w14:textId="77777777" w:rsidR="004F4829" w:rsidRDefault="004F4829" w:rsidP="00C16828">
      <w:pPr>
        <w:rPr>
          <w:lang w:val="nb-NO"/>
        </w:rPr>
      </w:pPr>
    </w:p>
    <w:p w14:paraId="3999E7E9" w14:textId="2A341003" w:rsidR="00E40577" w:rsidRDefault="0091437E" w:rsidP="00C16828">
      <w:pPr>
        <w:rPr>
          <w:color w:val="EE0000"/>
          <w:lang w:val="nb-NO"/>
        </w:rPr>
      </w:pPr>
      <w:r>
        <w:rPr>
          <w:lang w:val="nb-NO"/>
        </w:rPr>
        <w:t>TI</w:t>
      </w:r>
      <w:r w:rsidR="00E40577">
        <w:rPr>
          <w:lang w:val="nb-NO"/>
        </w:rPr>
        <w:t xml:space="preserve">LBAKEMELDING TIL HENVISER- </w:t>
      </w:r>
      <w:r w:rsidR="00E40577" w:rsidRPr="00E40577">
        <w:rPr>
          <w:color w:val="EE0000"/>
          <w:lang w:val="nb-NO"/>
        </w:rPr>
        <w:t>fylles ut av BUT</w:t>
      </w:r>
    </w:p>
    <w:tbl>
      <w:tblPr>
        <w:tblStyle w:val="Tabellrutenett"/>
        <w:tblpPr w:leftFromText="141" w:rightFromText="141" w:vertAnchor="page" w:horzAnchor="margin" w:tblpY="2592"/>
        <w:tblW w:w="0" w:type="auto"/>
        <w:tblLook w:val="04A0" w:firstRow="1" w:lastRow="0" w:firstColumn="1" w:lastColumn="0" w:noHBand="0" w:noVBand="1"/>
      </w:tblPr>
      <w:tblGrid>
        <w:gridCol w:w="2830"/>
        <w:gridCol w:w="1801"/>
        <w:gridCol w:w="2516"/>
        <w:gridCol w:w="98"/>
        <w:gridCol w:w="832"/>
        <w:gridCol w:w="1824"/>
        <w:gridCol w:w="12"/>
      </w:tblGrid>
      <w:tr w:rsidR="0091437E" w14:paraId="11683B03" w14:textId="77777777" w:rsidTr="00674E2A">
        <w:trPr>
          <w:gridAfter w:val="1"/>
          <w:wAfter w:w="12" w:type="dxa"/>
        </w:trPr>
        <w:tc>
          <w:tcPr>
            <w:tcW w:w="2830" w:type="dxa"/>
            <w:shd w:val="clear" w:color="auto" w:fill="B3E5A1" w:themeFill="accent6" w:themeFillTint="66"/>
          </w:tcPr>
          <w:p w14:paraId="016A9820" w14:textId="77777777" w:rsidR="0091437E" w:rsidRDefault="0091437E" w:rsidP="00674E2A">
            <w:r>
              <w:t xml:space="preserve">Tilbakemelding gjelder </w:t>
            </w:r>
          </w:p>
        </w:tc>
        <w:tc>
          <w:tcPr>
            <w:tcW w:w="4317" w:type="dxa"/>
            <w:gridSpan w:val="2"/>
          </w:tcPr>
          <w:p w14:paraId="715ABCF1" w14:textId="77777777" w:rsidR="0091437E" w:rsidRDefault="0091437E" w:rsidP="00674E2A"/>
        </w:tc>
        <w:tc>
          <w:tcPr>
            <w:tcW w:w="930" w:type="dxa"/>
            <w:gridSpan w:val="2"/>
            <w:shd w:val="clear" w:color="auto" w:fill="B3E5A1" w:themeFill="accent6" w:themeFillTint="66"/>
          </w:tcPr>
          <w:p w14:paraId="410F6808" w14:textId="77777777" w:rsidR="0091437E" w:rsidRDefault="0091437E" w:rsidP="00674E2A">
            <w:r>
              <w:t>Sak</w:t>
            </w:r>
            <w:r w:rsidRPr="004225A1">
              <w:rPr>
                <w:shd w:val="clear" w:color="auto" w:fill="D9F2D0" w:themeFill="accent6" w:themeFillTint="33"/>
              </w:rPr>
              <w:t>snr.</w:t>
            </w:r>
          </w:p>
        </w:tc>
        <w:tc>
          <w:tcPr>
            <w:tcW w:w="1824" w:type="dxa"/>
          </w:tcPr>
          <w:p w14:paraId="0716D14D" w14:textId="77777777" w:rsidR="0091437E" w:rsidRDefault="0091437E" w:rsidP="00674E2A"/>
        </w:tc>
      </w:tr>
      <w:tr w:rsidR="0091437E" w14:paraId="480A24A8" w14:textId="77777777" w:rsidTr="00674E2A">
        <w:tc>
          <w:tcPr>
            <w:tcW w:w="2830" w:type="dxa"/>
            <w:shd w:val="clear" w:color="auto" w:fill="B3E5A1" w:themeFill="accent6" w:themeFillTint="66"/>
          </w:tcPr>
          <w:p w14:paraId="66AC92DE" w14:textId="77777777" w:rsidR="0091437E" w:rsidRDefault="0091437E" w:rsidP="00674E2A">
            <w:r>
              <w:t>Behandlet i BUT dato</w:t>
            </w:r>
          </w:p>
        </w:tc>
        <w:tc>
          <w:tcPr>
            <w:tcW w:w="7083" w:type="dxa"/>
            <w:gridSpan w:val="6"/>
          </w:tcPr>
          <w:p w14:paraId="058B3202" w14:textId="77777777" w:rsidR="0091437E" w:rsidRDefault="0091437E" w:rsidP="00674E2A"/>
        </w:tc>
      </w:tr>
      <w:tr w:rsidR="0091437E" w14:paraId="5D9D6DD8" w14:textId="77777777" w:rsidTr="00674E2A">
        <w:trPr>
          <w:trHeight w:val="270"/>
        </w:trPr>
        <w:tc>
          <w:tcPr>
            <w:tcW w:w="2830" w:type="dxa"/>
            <w:vMerge w:val="restart"/>
            <w:shd w:val="clear" w:color="auto" w:fill="B3E5A1" w:themeFill="accent6" w:themeFillTint="66"/>
          </w:tcPr>
          <w:p w14:paraId="482D2822" w14:textId="77777777" w:rsidR="0091437E" w:rsidRDefault="0091437E" w:rsidP="00674E2A">
            <w:r>
              <w:t>Henvisningen ble sendt av</w:t>
            </w:r>
          </w:p>
        </w:tc>
        <w:tc>
          <w:tcPr>
            <w:tcW w:w="4317" w:type="dxa"/>
            <w:gridSpan w:val="2"/>
            <w:vMerge w:val="restart"/>
          </w:tcPr>
          <w:p w14:paraId="076977CC" w14:textId="77777777" w:rsidR="0091437E" w:rsidRDefault="0091437E" w:rsidP="00674E2A"/>
        </w:tc>
        <w:tc>
          <w:tcPr>
            <w:tcW w:w="2766" w:type="dxa"/>
            <w:gridSpan w:val="4"/>
            <w:shd w:val="clear" w:color="auto" w:fill="B3E5A1" w:themeFill="accent6" w:themeFillTint="66"/>
          </w:tcPr>
          <w:p w14:paraId="74257F9C" w14:textId="77777777" w:rsidR="0091437E" w:rsidRDefault="0091437E" w:rsidP="00674E2A">
            <w:r>
              <w:t>Dato</w:t>
            </w:r>
          </w:p>
        </w:tc>
      </w:tr>
      <w:tr w:rsidR="0091437E" w14:paraId="4091124B" w14:textId="77777777" w:rsidTr="00674E2A">
        <w:trPr>
          <w:trHeight w:val="270"/>
        </w:trPr>
        <w:tc>
          <w:tcPr>
            <w:tcW w:w="2830" w:type="dxa"/>
            <w:vMerge/>
            <w:shd w:val="clear" w:color="auto" w:fill="B3E5A1" w:themeFill="accent6" w:themeFillTint="66"/>
          </w:tcPr>
          <w:p w14:paraId="7B8BE024" w14:textId="77777777" w:rsidR="0091437E" w:rsidRDefault="0091437E" w:rsidP="00674E2A"/>
        </w:tc>
        <w:tc>
          <w:tcPr>
            <w:tcW w:w="4317" w:type="dxa"/>
            <w:gridSpan w:val="2"/>
            <w:vMerge/>
          </w:tcPr>
          <w:p w14:paraId="4022BBC4" w14:textId="77777777" w:rsidR="0091437E" w:rsidRDefault="0091437E" w:rsidP="00674E2A"/>
        </w:tc>
        <w:tc>
          <w:tcPr>
            <w:tcW w:w="2766" w:type="dxa"/>
            <w:gridSpan w:val="4"/>
          </w:tcPr>
          <w:p w14:paraId="0F8A1D41" w14:textId="77777777" w:rsidR="0091437E" w:rsidRDefault="0091437E" w:rsidP="00674E2A"/>
        </w:tc>
      </w:tr>
      <w:tr w:rsidR="0091437E" w14:paraId="7E9F78A8" w14:textId="77777777" w:rsidTr="00674E2A">
        <w:trPr>
          <w:trHeight w:val="300"/>
        </w:trPr>
        <w:tc>
          <w:tcPr>
            <w:tcW w:w="2830" w:type="dxa"/>
            <w:vMerge w:val="restart"/>
            <w:shd w:val="clear" w:color="auto" w:fill="B3E5A1" w:themeFill="accent6" w:themeFillTint="66"/>
          </w:tcPr>
          <w:p w14:paraId="18778C42" w14:textId="77777777" w:rsidR="0091437E" w:rsidRDefault="0091437E" w:rsidP="00674E2A">
            <w:r>
              <w:t>Det var gitt samtykke fra</w:t>
            </w:r>
          </w:p>
        </w:tc>
        <w:tc>
          <w:tcPr>
            <w:tcW w:w="4317" w:type="dxa"/>
            <w:gridSpan w:val="2"/>
            <w:vMerge w:val="restart"/>
          </w:tcPr>
          <w:p w14:paraId="3D4C7E9E" w14:textId="77777777" w:rsidR="0091437E" w:rsidRDefault="0091437E" w:rsidP="00674E2A"/>
        </w:tc>
        <w:tc>
          <w:tcPr>
            <w:tcW w:w="2766" w:type="dxa"/>
            <w:gridSpan w:val="4"/>
            <w:shd w:val="clear" w:color="auto" w:fill="B3E5A1" w:themeFill="accent6" w:themeFillTint="66"/>
          </w:tcPr>
          <w:p w14:paraId="3AA2478B" w14:textId="77777777" w:rsidR="0091437E" w:rsidRDefault="0091437E" w:rsidP="00674E2A">
            <w:r>
              <w:t>Hvordan var samtykke gitt</w:t>
            </w:r>
          </w:p>
        </w:tc>
      </w:tr>
      <w:tr w:rsidR="0091437E" w14:paraId="42B6CF7B" w14:textId="77777777" w:rsidTr="00674E2A">
        <w:trPr>
          <w:trHeight w:val="405"/>
        </w:trPr>
        <w:tc>
          <w:tcPr>
            <w:tcW w:w="2830" w:type="dxa"/>
            <w:vMerge/>
            <w:shd w:val="clear" w:color="auto" w:fill="B3E5A1" w:themeFill="accent6" w:themeFillTint="66"/>
          </w:tcPr>
          <w:p w14:paraId="46E4CB14" w14:textId="77777777" w:rsidR="0091437E" w:rsidRDefault="0091437E" w:rsidP="00674E2A"/>
        </w:tc>
        <w:tc>
          <w:tcPr>
            <w:tcW w:w="4317" w:type="dxa"/>
            <w:gridSpan w:val="2"/>
            <w:vMerge/>
          </w:tcPr>
          <w:p w14:paraId="524F9675" w14:textId="77777777" w:rsidR="0091437E" w:rsidRDefault="0091437E" w:rsidP="00674E2A"/>
        </w:tc>
        <w:tc>
          <w:tcPr>
            <w:tcW w:w="2766" w:type="dxa"/>
            <w:gridSpan w:val="4"/>
          </w:tcPr>
          <w:p w14:paraId="524BD853" w14:textId="77777777" w:rsidR="0091437E" w:rsidRDefault="0091437E" w:rsidP="00674E2A"/>
        </w:tc>
      </w:tr>
      <w:tr w:rsidR="0091437E" w14:paraId="608FD79F" w14:textId="77777777" w:rsidTr="00674E2A">
        <w:tc>
          <w:tcPr>
            <w:tcW w:w="9913" w:type="dxa"/>
            <w:gridSpan w:val="7"/>
            <w:shd w:val="clear" w:color="auto" w:fill="B3E5A1" w:themeFill="accent6" w:themeFillTint="66"/>
          </w:tcPr>
          <w:p w14:paraId="7A4267AA" w14:textId="77777777" w:rsidR="0091437E" w:rsidRDefault="0091437E" w:rsidP="00674E2A">
            <w:r>
              <w:t>BUT`s vurdering og anbefaling</w:t>
            </w:r>
          </w:p>
        </w:tc>
      </w:tr>
      <w:tr w:rsidR="0091437E" w:rsidRPr="00E40577" w14:paraId="7E9371A7" w14:textId="77777777" w:rsidTr="00674E2A">
        <w:tc>
          <w:tcPr>
            <w:tcW w:w="9913" w:type="dxa"/>
            <w:gridSpan w:val="7"/>
          </w:tcPr>
          <w:p w14:paraId="094FDA23" w14:textId="77777777" w:rsidR="0091437E" w:rsidRPr="00F12478" w:rsidRDefault="0091437E" w:rsidP="00674E2A"/>
          <w:p w14:paraId="57702F5B" w14:textId="77777777" w:rsidR="0091437E" w:rsidRDefault="0091437E" w:rsidP="00674E2A"/>
          <w:p w14:paraId="05D58A35" w14:textId="77777777" w:rsidR="0091437E" w:rsidRDefault="0091437E" w:rsidP="00674E2A"/>
          <w:p w14:paraId="6C23C60E" w14:textId="77777777" w:rsidR="0091437E" w:rsidRDefault="0091437E" w:rsidP="00674E2A"/>
          <w:p w14:paraId="3371E6C5" w14:textId="77777777" w:rsidR="0091437E" w:rsidRDefault="0091437E" w:rsidP="00674E2A"/>
          <w:p w14:paraId="33AEEBC2" w14:textId="77777777" w:rsidR="0091437E" w:rsidRDefault="0091437E" w:rsidP="00674E2A"/>
          <w:p w14:paraId="5897434C" w14:textId="77777777" w:rsidR="0091437E" w:rsidRDefault="0091437E" w:rsidP="00674E2A"/>
          <w:p w14:paraId="3DFDA1F0" w14:textId="77777777" w:rsidR="0091437E" w:rsidRDefault="0091437E" w:rsidP="00674E2A"/>
          <w:p w14:paraId="463A3A2C" w14:textId="77777777" w:rsidR="0091437E" w:rsidRDefault="0091437E" w:rsidP="00674E2A"/>
          <w:p w14:paraId="42D6767C" w14:textId="77777777" w:rsidR="0091437E" w:rsidRDefault="0091437E" w:rsidP="00674E2A"/>
          <w:p w14:paraId="1C182DD1" w14:textId="77777777" w:rsidR="0091437E" w:rsidRDefault="0091437E" w:rsidP="00674E2A"/>
          <w:p w14:paraId="66A27002" w14:textId="77777777" w:rsidR="0091437E" w:rsidRDefault="0091437E" w:rsidP="00674E2A"/>
          <w:p w14:paraId="00AFE8B4" w14:textId="77777777" w:rsidR="0091437E" w:rsidRDefault="0091437E" w:rsidP="00674E2A"/>
          <w:p w14:paraId="777EEB0C" w14:textId="77777777" w:rsidR="0091437E" w:rsidRDefault="0091437E" w:rsidP="00674E2A"/>
          <w:p w14:paraId="5B0C2B43" w14:textId="77777777" w:rsidR="0091437E" w:rsidRDefault="0091437E" w:rsidP="00674E2A"/>
          <w:p w14:paraId="7CE4911D" w14:textId="77777777" w:rsidR="0091437E" w:rsidRDefault="0091437E" w:rsidP="00674E2A"/>
          <w:p w14:paraId="679FF553" w14:textId="77777777" w:rsidR="0091437E" w:rsidRPr="00F12478" w:rsidRDefault="0091437E" w:rsidP="00674E2A"/>
        </w:tc>
      </w:tr>
      <w:tr w:rsidR="0091437E" w:rsidRPr="00422B6C" w14:paraId="2547640A" w14:textId="77777777" w:rsidTr="00674E2A">
        <w:tc>
          <w:tcPr>
            <w:tcW w:w="9913" w:type="dxa"/>
            <w:gridSpan w:val="7"/>
          </w:tcPr>
          <w:p w14:paraId="797C0136" w14:textId="77777777" w:rsidR="0091437E" w:rsidRPr="008F2533" w:rsidRDefault="0091437E" w:rsidP="00674E2A">
            <w:pPr>
              <w:rPr>
                <w:i/>
                <w:iCs/>
              </w:rPr>
            </w:pPr>
            <w:r w:rsidRPr="008F2533">
              <w:rPr>
                <w:i/>
                <w:iCs/>
              </w:rPr>
              <w:t xml:space="preserve">Henviser vises dette til foreldre. Dersom tilbudet ønskes returneres dette brevet i underskrevet form til BUT. Navn fra </w:t>
            </w:r>
            <w:r w:rsidRPr="00934015">
              <w:rPr>
                <w:i/>
                <w:iCs/>
                <w:color w:val="FF0000"/>
              </w:rPr>
              <w:t>Instans</w:t>
            </w:r>
            <w:r w:rsidRPr="008F2533">
              <w:rPr>
                <w:i/>
                <w:iCs/>
              </w:rPr>
              <w:t xml:space="preserve"> tar kontakt for oppstart innen </w:t>
            </w:r>
            <w:r w:rsidRPr="00934015">
              <w:rPr>
                <w:i/>
                <w:iCs/>
                <w:color w:val="FF0000"/>
              </w:rPr>
              <w:t>dato</w:t>
            </w:r>
            <w:r w:rsidRPr="008F2533">
              <w:rPr>
                <w:i/>
                <w:iCs/>
              </w:rPr>
              <w:t xml:space="preserve">. </w:t>
            </w:r>
          </w:p>
        </w:tc>
      </w:tr>
      <w:tr w:rsidR="0091437E" w14:paraId="397B09B1" w14:textId="77777777" w:rsidTr="00674E2A">
        <w:tc>
          <w:tcPr>
            <w:tcW w:w="4631" w:type="dxa"/>
            <w:gridSpan w:val="2"/>
            <w:shd w:val="clear" w:color="auto" w:fill="B3E5A1" w:themeFill="accent6" w:themeFillTint="66"/>
          </w:tcPr>
          <w:p w14:paraId="3ED58B01" w14:textId="77777777" w:rsidR="0091437E" w:rsidRDefault="0091437E" w:rsidP="00674E2A">
            <w:r>
              <w:t>Tilbudet mottas</w:t>
            </w:r>
          </w:p>
        </w:tc>
        <w:tc>
          <w:tcPr>
            <w:tcW w:w="2614" w:type="dxa"/>
            <w:gridSpan w:val="2"/>
          </w:tcPr>
          <w:p w14:paraId="2142881F" w14:textId="77777777" w:rsidR="0091437E" w:rsidRDefault="0091437E" w:rsidP="00674E2A">
            <w:r>
              <w:t xml:space="preserve">Ja </w:t>
            </w:r>
          </w:p>
        </w:tc>
        <w:tc>
          <w:tcPr>
            <w:tcW w:w="2668" w:type="dxa"/>
            <w:gridSpan w:val="3"/>
          </w:tcPr>
          <w:p w14:paraId="106CD02D" w14:textId="77777777" w:rsidR="0091437E" w:rsidRDefault="0091437E" w:rsidP="00674E2A">
            <w:r>
              <w:t>Nei</w:t>
            </w:r>
          </w:p>
        </w:tc>
      </w:tr>
      <w:tr w:rsidR="0091437E" w:rsidRPr="00422B6C" w14:paraId="7E10310F" w14:textId="77777777" w:rsidTr="00674E2A">
        <w:trPr>
          <w:trHeight w:val="268"/>
        </w:trPr>
        <w:tc>
          <w:tcPr>
            <w:tcW w:w="9913" w:type="dxa"/>
            <w:gridSpan w:val="7"/>
            <w:shd w:val="clear" w:color="auto" w:fill="B3E5A1" w:themeFill="accent6" w:themeFillTint="66"/>
          </w:tcPr>
          <w:p w14:paraId="402F9FBF" w14:textId="77777777" w:rsidR="0091437E" w:rsidRDefault="0091437E" w:rsidP="00674E2A">
            <w:r>
              <w:t>Kommentar til tilbudet, presisering av ønsket hjelp</w:t>
            </w:r>
          </w:p>
        </w:tc>
      </w:tr>
      <w:tr w:rsidR="0091437E" w:rsidRPr="00422B6C" w14:paraId="21680B6C" w14:textId="77777777" w:rsidTr="00674E2A">
        <w:tc>
          <w:tcPr>
            <w:tcW w:w="9913" w:type="dxa"/>
            <w:gridSpan w:val="7"/>
          </w:tcPr>
          <w:p w14:paraId="4E370203" w14:textId="77777777" w:rsidR="0091437E" w:rsidRDefault="0091437E" w:rsidP="00674E2A"/>
          <w:p w14:paraId="2F5506C8" w14:textId="77777777" w:rsidR="0091437E" w:rsidRDefault="0091437E" w:rsidP="00674E2A"/>
          <w:p w14:paraId="6BF1EA64" w14:textId="77777777" w:rsidR="0091437E" w:rsidRDefault="0091437E" w:rsidP="00674E2A"/>
          <w:p w14:paraId="2ED304D9" w14:textId="77777777" w:rsidR="00674E2A" w:rsidRDefault="00674E2A" w:rsidP="00674E2A"/>
          <w:p w14:paraId="3D43E42B" w14:textId="77777777" w:rsidR="00674E2A" w:rsidRDefault="00674E2A" w:rsidP="00674E2A"/>
          <w:p w14:paraId="25493381" w14:textId="77777777" w:rsidR="00674E2A" w:rsidRDefault="00674E2A" w:rsidP="00674E2A"/>
          <w:p w14:paraId="18E9A1CB" w14:textId="77777777" w:rsidR="00674E2A" w:rsidRDefault="00674E2A" w:rsidP="00674E2A"/>
          <w:p w14:paraId="0AD9C60E" w14:textId="77777777" w:rsidR="00674E2A" w:rsidRDefault="00674E2A" w:rsidP="00674E2A"/>
          <w:p w14:paraId="3AB9DFF6" w14:textId="77777777" w:rsidR="0091437E" w:rsidRDefault="0091437E" w:rsidP="00674E2A"/>
          <w:p w14:paraId="07D1ADEC" w14:textId="77777777" w:rsidR="0091437E" w:rsidRDefault="0091437E" w:rsidP="00674E2A"/>
          <w:p w14:paraId="1209EA23" w14:textId="77777777" w:rsidR="0091437E" w:rsidRDefault="0091437E" w:rsidP="00674E2A"/>
        </w:tc>
      </w:tr>
      <w:tr w:rsidR="0091437E" w14:paraId="42C7676A" w14:textId="77777777" w:rsidTr="00674E2A">
        <w:tc>
          <w:tcPr>
            <w:tcW w:w="2830" w:type="dxa"/>
            <w:shd w:val="clear" w:color="auto" w:fill="B3E5A1" w:themeFill="accent6" w:themeFillTint="66"/>
          </w:tcPr>
          <w:p w14:paraId="2F8AE562" w14:textId="77777777" w:rsidR="0091437E" w:rsidRDefault="0091437E" w:rsidP="00674E2A">
            <w:r>
              <w:t>Dato, underskrift foresatt 1</w:t>
            </w:r>
          </w:p>
        </w:tc>
        <w:tc>
          <w:tcPr>
            <w:tcW w:w="7083" w:type="dxa"/>
            <w:gridSpan w:val="6"/>
          </w:tcPr>
          <w:p w14:paraId="2F061207" w14:textId="77777777" w:rsidR="0091437E" w:rsidRDefault="0091437E" w:rsidP="00674E2A"/>
          <w:p w14:paraId="7E8EAE73" w14:textId="77777777" w:rsidR="00DF7888" w:rsidRDefault="00DF7888" w:rsidP="00674E2A"/>
        </w:tc>
      </w:tr>
      <w:tr w:rsidR="0091437E" w14:paraId="368434D8" w14:textId="77777777" w:rsidTr="00674E2A">
        <w:tc>
          <w:tcPr>
            <w:tcW w:w="2830" w:type="dxa"/>
            <w:shd w:val="clear" w:color="auto" w:fill="B3E5A1" w:themeFill="accent6" w:themeFillTint="66"/>
          </w:tcPr>
          <w:p w14:paraId="76D72E3D" w14:textId="77777777" w:rsidR="0091437E" w:rsidRDefault="0091437E" w:rsidP="00674E2A">
            <w:r>
              <w:t>Dato, underskrift foresatt 2</w:t>
            </w:r>
          </w:p>
        </w:tc>
        <w:tc>
          <w:tcPr>
            <w:tcW w:w="7083" w:type="dxa"/>
            <w:gridSpan w:val="6"/>
          </w:tcPr>
          <w:p w14:paraId="50609F0E" w14:textId="77777777" w:rsidR="0091437E" w:rsidRDefault="0091437E" w:rsidP="00674E2A"/>
          <w:p w14:paraId="3815C71B" w14:textId="77777777" w:rsidR="00DF7888" w:rsidRDefault="00DF7888" w:rsidP="00674E2A"/>
        </w:tc>
      </w:tr>
    </w:tbl>
    <w:p w14:paraId="2FDDED85" w14:textId="77777777" w:rsidR="004F4829" w:rsidRPr="00513CCF" w:rsidRDefault="004F4829" w:rsidP="0091437E">
      <w:pPr>
        <w:rPr>
          <w:lang w:val="nb-NO"/>
        </w:rPr>
      </w:pPr>
    </w:p>
    <w:sectPr w:rsidR="004F4829" w:rsidRPr="00513CCF" w:rsidSect="00C16828">
      <w:headerReference w:type="default" r:id="rId7"/>
      <w:pgSz w:w="11906" w:h="16838"/>
      <w:pgMar w:top="1417" w:right="566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57AE" w14:textId="77777777" w:rsidR="007034AC" w:rsidRDefault="007034AC">
      <w:pPr>
        <w:spacing w:after="0" w:line="240" w:lineRule="auto"/>
      </w:pPr>
      <w:r>
        <w:separator/>
      </w:r>
    </w:p>
  </w:endnote>
  <w:endnote w:type="continuationSeparator" w:id="0">
    <w:p w14:paraId="21394337" w14:textId="77777777" w:rsidR="007034AC" w:rsidRDefault="0070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CBA3" w14:textId="77777777" w:rsidR="007034AC" w:rsidRDefault="007034AC">
      <w:pPr>
        <w:spacing w:after="0" w:line="240" w:lineRule="auto"/>
      </w:pPr>
      <w:r>
        <w:separator/>
      </w:r>
    </w:p>
  </w:footnote>
  <w:footnote w:type="continuationSeparator" w:id="0">
    <w:p w14:paraId="4F74A5BF" w14:textId="77777777" w:rsidR="007034AC" w:rsidRDefault="0070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48B9" w14:textId="77777777" w:rsidR="002E47BB" w:rsidRDefault="002E47BB" w:rsidP="00A0276B">
    <w:pPr>
      <w:pStyle w:val="Topptekst"/>
      <w:tabs>
        <w:tab w:val="clear" w:pos="4513"/>
        <w:tab w:val="center" w:pos="4395"/>
        <w:tab w:val="right" w:pos="10065"/>
      </w:tabs>
      <w:ind w:right="-141"/>
      <w:rPr>
        <w:noProof/>
        <w:color w:val="FF0000"/>
      </w:rPr>
    </w:pPr>
    <w:r w:rsidRPr="000765E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D7B7527" wp14:editId="044A6776">
              <wp:simplePos x="0" y="0"/>
              <wp:positionH relativeFrom="margin">
                <wp:align>center</wp:align>
              </wp:positionH>
              <wp:positionV relativeFrom="paragraph">
                <wp:posOffset>-46355</wp:posOffset>
              </wp:positionV>
              <wp:extent cx="3409950" cy="1404620"/>
              <wp:effectExtent l="0" t="0" r="0" b="3810"/>
              <wp:wrapTight wrapText="bothSides">
                <wp:wrapPolygon edited="0">
                  <wp:start x="0" y="0"/>
                  <wp:lineTo x="0" y="21039"/>
                  <wp:lineTo x="21479" y="21039"/>
                  <wp:lineTo x="21479" y="0"/>
                  <wp:lineTo x="0" y="0"/>
                </wp:wrapPolygon>
              </wp:wrapTight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ED5AC" w14:textId="468B55B6" w:rsidR="002E47BB" w:rsidRPr="00674E2A" w:rsidRDefault="002E47BB" w:rsidP="008E673F">
                          <w:pPr>
                            <w:jc w:val="center"/>
                            <w:rPr>
                              <w:sz w:val="16"/>
                              <w:szCs w:val="16"/>
                              <w:lang w:val="nb-NO"/>
                            </w:rPr>
                          </w:pPr>
                          <w:r w:rsidRPr="00674E2A">
                            <w:rPr>
                              <w:lang w:val="nb-NO"/>
                            </w:rPr>
                            <w:t>Henvisning til Barne- og ungdomsteam</w:t>
                          </w:r>
                          <w:r w:rsidRPr="00674E2A">
                            <w:rPr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674E2A">
                            <w:rPr>
                              <w:sz w:val="20"/>
                              <w:szCs w:val="20"/>
                              <w:lang w:val="nb-NO"/>
                            </w:rPr>
                            <w:br/>
                            <w:t>Helse og familie</w:t>
                          </w:r>
                          <w:r w:rsidR="00674E2A" w:rsidRPr="00674E2A">
                            <w:rPr>
                              <w:sz w:val="20"/>
                              <w:szCs w:val="20"/>
                              <w:lang w:val="nb-NO"/>
                            </w:rPr>
                            <w:t>, av</w:t>
                          </w:r>
                          <w:r w:rsidR="00674E2A">
                            <w:rPr>
                              <w:sz w:val="20"/>
                              <w:szCs w:val="20"/>
                              <w:lang w:val="nb-NO"/>
                            </w:rPr>
                            <w:t>d. barn og familie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7B752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0;margin-top:-3.65pt;width:268.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Ha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vlqtaS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" stroked="f">
              <v:textbox style="mso-fit-shape-to-text:t">
                <w:txbxContent>
                  <w:p w14:paraId="332ED5AC" w14:textId="468B55B6" w:rsidR="002E47BB" w:rsidRPr="00674E2A" w:rsidRDefault="002E47BB" w:rsidP="008E673F">
                    <w:pPr>
                      <w:jc w:val="center"/>
                      <w:rPr>
                        <w:sz w:val="16"/>
                        <w:szCs w:val="16"/>
                        <w:lang w:val="nb-NO"/>
                      </w:rPr>
                    </w:pPr>
                    <w:r w:rsidRPr="00674E2A">
                      <w:rPr>
                        <w:lang w:val="nb-NO"/>
                      </w:rPr>
                      <w:t>Henvisning til Barne- og ungdomsteam</w:t>
                    </w:r>
                    <w:r w:rsidRPr="00674E2A">
                      <w:rPr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674E2A">
                      <w:rPr>
                        <w:sz w:val="20"/>
                        <w:szCs w:val="20"/>
                        <w:lang w:val="nb-NO"/>
                      </w:rPr>
                      <w:br/>
                      <w:t>Helse og familie</w:t>
                    </w:r>
                    <w:r w:rsidR="00674E2A" w:rsidRPr="00674E2A">
                      <w:rPr>
                        <w:sz w:val="20"/>
                        <w:szCs w:val="20"/>
                        <w:lang w:val="nb-NO"/>
                      </w:rPr>
                      <w:t>, av</w:t>
                    </w:r>
                    <w:r w:rsidR="00674E2A">
                      <w:rPr>
                        <w:sz w:val="20"/>
                        <w:szCs w:val="20"/>
                        <w:lang w:val="nb-NO"/>
                      </w:rPr>
                      <w:t>d. barn og familie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56FCAF2" wp14:editId="1CC97EC8">
          <wp:simplePos x="0" y="0"/>
          <wp:positionH relativeFrom="column">
            <wp:posOffset>5901055</wp:posOffset>
          </wp:positionH>
          <wp:positionV relativeFrom="paragraph">
            <wp:posOffset>-350520</wp:posOffset>
          </wp:positionV>
          <wp:extent cx="742950" cy="614045"/>
          <wp:effectExtent l="0" t="0" r="0" b="0"/>
          <wp:wrapTight wrapText="bothSides">
            <wp:wrapPolygon edited="0">
              <wp:start x="0" y="0"/>
              <wp:lineTo x="0" y="20774"/>
              <wp:lineTo x="21046" y="20774"/>
              <wp:lineTo x="21046" y="0"/>
              <wp:lineTo x="0" y="0"/>
            </wp:wrapPolygon>
          </wp:wrapTight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9118277" wp14:editId="2FC6F7D5">
          <wp:simplePos x="0" y="0"/>
          <wp:positionH relativeFrom="column">
            <wp:posOffset>-537845</wp:posOffset>
          </wp:positionH>
          <wp:positionV relativeFrom="paragraph">
            <wp:posOffset>-150495</wp:posOffset>
          </wp:positionV>
          <wp:extent cx="1439545" cy="690880"/>
          <wp:effectExtent l="0" t="0" r="8255" b="0"/>
          <wp:wrapTight wrapText="bothSides">
            <wp:wrapPolygon edited="0">
              <wp:start x="0" y="0"/>
              <wp:lineTo x="0" y="20846"/>
              <wp:lineTo x="21438" y="20846"/>
              <wp:lineTo x="21438" y="0"/>
              <wp:lineTo x="0" y="0"/>
            </wp:wrapPolygon>
          </wp:wrapTight>
          <wp:docPr id="17" name="Bil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6D977" w14:textId="77777777" w:rsidR="002E47BB" w:rsidRDefault="002E47BB" w:rsidP="00A0276B">
    <w:pPr>
      <w:pStyle w:val="Topptekst"/>
      <w:tabs>
        <w:tab w:val="clear" w:pos="4513"/>
        <w:tab w:val="center" w:pos="4395"/>
        <w:tab w:val="right" w:pos="10065"/>
      </w:tabs>
      <w:ind w:right="-141"/>
      <w:rPr>
        <w:noProof/>
        <w:color w:val="FF0000"/>
      </w:rPr>
    </w:pPr>
  </w:p>
  <w:p w14:paraId="27F19887" w14:textId="77777777" w:rsidR="002E47BB" w:rsidRDefault="002E47BB" w:rsidP="00A0276B">
    <w:pPr>
      <w:pStyle w:val="Topptekst"/>
      <w:tabs>
        <w:tab w:val="clear" w:pos="4513"/>
        <w:tab w:val="center" w:pos="4395"/>
        <w:tab w:val="right" w:pos="10065"/>
      </w:tabs>
      <w:ind w:right="-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066"/>
    <w:multiLevelType w:val="hybridMultilevel"/>
    <w:tmpl w:val="98FC8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6046"/>
    <w:multiLevelType w:val="hybridMultilevel"/>
    <w:tmpl w:val="30C67D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344B"/>
    <w:multiLevelType w:val="hybridMultilevel"/>
    <w:tmpl w:val="E6808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85405"/>
    <w:multiLevelType w:val="hybridMultilevel"/>
    <w:tmpl w:val="8F2C1456"/>
    <w:lvl w:ilvl="0" w:tplc="0F8A9D4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2104107473">
    <w:abstractNumId w:val="0"/>
  </w:num>
  <w:num w:numId="2" w16cid:durableId="1069304820">
    <w:abstractNumId w:val="1"/>
  </w:num>
  <w:num w:numId="3" w16cid:durableId="1526792948">
    <w:abstractNumId w:val="2"/>
  </w:num>
  <w:num w:numId="4" w16cid:durableId="2054452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28"/>
    <w:rsid w:val="00070F8A"/>
    <w:rsid w:val="000B38E5"/>
    <w:rsid w:val="001C4F6D"/>
    <w:rsid w:val="002E47BB"/>
    <w:rsid w:val="00380C70"/>
    <w:rsid w:val="00395F48"/>
    <w:rsid w:val="004137A7"/>
    <w:rsid w:val="00422B6C"/>
    <w:rsid w:val="004F4829"/>
    <w:rsid w:val="0050060F"/>
    <w:rsid w:val="00513CCF"/>
    <w:rsid w:val="00674E2A"/>
    <w:rsid w:val="007034AC"/>
    <w:rsid w:val="007A25A5"/>
    <w:rsid w:val="007E5BC3"/>
    <w:rsid w:val="008B1815"/>
    <w:rsid w:val="0091437E"/>
    <w:rsid w:val="00931EC6"/>
    <w:rsid w:val="009B62AA"/>
    <w:rsid w:val="00A230CD"/>
    <w:rsid w:val="00B430E9"/>
    <w:rsid w:val="00BD721D"/>
    <w:rsid w:val="00C16828"/>
    <w:rsid w:val="00CE19D1"/>
    <w:rsid w:val="00DF4450"/>
    <w:rsid w:val="00DF6AE2"/>
    <w:rsid w:val="00DF7888"/>
    <w:rsid w:val="00E40577"/>
    <w:rsid w:val="00E46C44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9F23"/>
  <w15:chartTrackingRefBased/>
  <w15:docId w15:val="{AA022255-A086-4B55-AC29-725166AB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6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6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6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6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6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6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68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68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68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68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68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68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6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6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6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6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68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68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68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6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68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682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1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6828"/>
  </w:style>
  <w:style w:type="table" w:styleId="Tabellrutenett">
    <w:name w:val="Table Grid"/>
    <w:basedOn w:val="Vanligtabell"/>
    <w:uiPriority w:val="39"/>
    <w:rsid w:val="00C16828"/>
    <w:pPr>
      <w:spacing w:after="0" w:line="240" w:lineRule="auto"/>
    </w:pPr>
    <w:rPr>
      <w:kern w:val="0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7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MGK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Moxnes Bolland</dc:creator>
  <cp:keywords/>
  <dc:description/>
  <cp:lastModifiedBy>Linn Moxnes Bolland</cp:lastModifiedBy>
  <cp:revision>4</cp:revision>
  <dcterms:created xsi:type="dcterms:W3CDTF">2025-12-09T11:46:00Z</dcterms:created>
  <dcterms:modified xsi:type="dcterms:W3CDTF">2025-12-09T11:56:00Z</dcterms:modified>
</cp:coreProperties>
</file>